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447" w:rsidRPr="00A72330" w:rsidRDefault="00121447" w:rsidP="00121447">
      <w:pPr>
        <w:spacing w:after="0" w:line="240" w:lineRule="auto"/>
        <w:jc w:val="center"/>
        <w:rPr>
          <w:rFonts w:ascii="Times New Roman" w:eastAsia="Times New Roman" w:hAnsi="Times New Roman" w:cs="Times New Roman"/>
          <w:b/>
          <w:bCs/>
          <w:lang w:val="af-ZA" w:eastAsia="lt-LT"/>
        </w:rPr>
      </w:pPr>
      <w:r w:rsidRPr="00A72330">
        <w:rPr>
          <w:rFonts w:ascii="Times New Roman" w:eastAsia="Times New Roman" w:hAnsi="Times New Roman" w:cs="Times New Roman"/>
          <w:b/>
          <w:bCs/>
          <w:lang w:val="lt-LT" w:eastAsia="lt-LT"/>
        </w:rPr>
        <w:t>Pakuotės lapelis: informacija vartotojui</w:t>
      </w:r>
    </w:p>
    <w:p w:rsidR="00121447" w:rsidRPr="00A72330" w:rsidRDefault="00121447" w:rsidP="00121447">
      <w:pPr>
        <w:spacing w:after="0" w:line="240" w:lineRule="auto"/>
        <w:rPr>
          <w:rFonts w:ascii="Times New Roman" w:eastAsia="Times New Roman" w:hAnsi="Times New Roman" w:cs="Times New Roman"/>
          <w:lang w:val="af-ZA" w:eastAsia="lt-LT"/>
        </w:rPr>
      </w:pPr>
    </w:p>
    <w:p w:rsidR="00121447" w:rsidRPr="00A72330" w:rsidRDefault="00121447" w:rsidP="00121447">
      <w:pPr>
        <w:spacing w:after="0" w:line="240" w:lineRule="auto"/>
        <w:jc w:val="center"/>
        <w:rPr>
          <w:rFonts w:ascii="Times New Roman" w:eastAsia="Times New Roman" w:hAnsi="Times New Roman" w:cs="Times New Roman"/>
          <w:b/>
          <w:bCs/>
          <w:lang w:val="lt-LT"/>
        </w:rPr>
      </w:pPr>
      <w:r w:rsidRPr="00A72330">
        <w:rPr>
          <w:rFonts w:ascii="Times New Roman" w:eastAsia="Times New Roman" w:hAnsi="Times New Roman" w:cs="Times New Roman"/>
          <w:b/>
          <w:bCs/>
          <w:lang w:val="lt-LT"/>
        </w:rPr>
        <w:t>Arthryl 1,5 g milteliai geriamajam tirpalui</w:t>
      </w:r>
    </w:p>
    <w:p w:rsidR="00121447" w:rsidRPr="00A72330" w:rsidRDefault="00121447" w:rsidP="00121447">
      <w:pPr>
        <w:spacing w:after="0" w:line="240" w:lineRule="auto"/>
        <w:jc w:val="center"/>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Gliukozamino sulfatas</w:t>
      </w:r>
    </w:p>
    <w:p w:rsidR="00121447" w:rsidRPr="00A72330" w:rsidRDefault="00121447" w:rsidP="00121447">
      <w:pPr>
        <w:spacing w:after="0" w:line="240" w:lineRule="auto"/>
        <w:jc w:val="center"/>
        <w:rPr>
          <w:rFonts w:ascii="Times New Roman" w:eastAsia="Times New Roman" w:hAnsi="Times New Roman" w:cs="Times New Roman"/>
          <w:lang w:val="af-ZA" w:eastAsia="lt-LT"/>
        </w:rPr>
      </w:pPr>
    </w:p>
    <w:p w:rsidR="00121447" w:rsidRPr="00A72330" w:rsidRDefault="00121447" w:rsidP="00121447">
      <w:pPr>
        <w:suppressAutoHyphens/>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b/>
          <w:bCs/>
          <w:lang w:val="af-ZA"/>
        </w:rPr>
        <w:t>Atidžiai perskaitykite visą šį lapelį, prieš prad</w:t>
      </w:r>
      <w:r w:rsidRPr="00A72330">
        <w:rPr>
          <w:rFonts w:ascii="Times New Roman" w:eastAsia="Times New Roman" w:hAnsi="Times New Roman" w:cs="Times New Roman"/>
          <w:b/>
          <w:bCs/>
          <w:lang w:val="lt-LT"/>
        </w:rPr>
        <w:t>ė</w:t>
      </w:r>
      <w:r w:rsidRPr="00A72330">
        <w:rPr>
          <w:rFonts w:ascii="Times New Roman" w:eastAsia="Times New Roman" w:hAnsi="Times New Roman" w:cs="Times New Roman"/>
          <w:b/>
          <w:bCs/>
          <w:lang w:val="af-ZA"/>
        </w:rPr>
        <w:t>dami vartoti vaistą</w:t>
      </w:r>
      <w:r w:rsidRPr="00A72330">
        <w:rPr>
          <w:rFonts w:ascii="Times New Roman" w:eastAsia="Times New Roman" w:hAnsi="Times New Roman" w:cs="Times New Roman"/>
          <w:b/>
          <w:bCs/>
          <w:noProof/>
          <w:lang w:val="lt-LT"/>
        </w:rPr>
        <w:t>, nes jame pateikiama Jums svarbi informacija</w:t>
      </w:r>
      <w:r w:rsidRPr="00A72330">
        <w:rPr>
          <w:rFonts w:ascii="Times New Roman" w:eastAsia="Times New Roman" w:hAnsi="Times New Roman" w:cs="Times New Roman"/>
          <w:b/>
          <w:bCs/>
          <w:lang w:val="lt-LT"/>
        </w:rPr>
        <w:t>.</w:t>
      </w:r>
    </w:p>
    <w:p w:rsidR="00121447" w:rsidRPr="00A72330" w:rsidRDefault="00121447" w:rsidP="00121447">
      <w:pPr>
        <w:tabs>
          <w:tab w:val="left" w:pos="567"/>
        </w:tabs>
        <w:spacing w:after="0" w:line="240" w:lineRule="auto"/>
        <w:rPr>
          <w:rFonts w:ascii="Times New Roman" w:eastAsia="Times New Roman" w:hAnsi="Times New Roman" w:cs="Times New Roman"/>
          <w:lang w:val="af-ZA"/>
        </w:rPr>
      </w:pPr>
      <w:r w:rsidRPr="00A72330">
        <w:rPr>
          <w:rFonts w:ascii="Times New Roman" w:eastAsia="Times New Roman" w:hAnsi="Times New Roman" w:cs="Times New Roman"/>
          <w:lang w:val="af-ZA"/>
        </w:rPr>
        <w:t>-</w:t>
      </w:r>
      <w:r w:rsidRPr="00A72330">
        <w:rPr>
          <w:rFonts w:ascii="Times New Roman" w:eastAsia="Times New Roman" w:hAnsi="Times New Roman" w:cs="Times New Roman"/>
          <w:lang w:val="af-ZA"/>
        </w:rPr>
        <w:tab/>
        <w:t>Neišmeskite šio lapelio, nes vėl gali prireikti jį perskaityti.</w:t>
      </w:r>
    </w:p>
    <w:p w:rsidR="00121447" w:rsidRPr="00A72330" w:rsidRDefault="00121447" w:rsidP="00121447">
      <w:pPr>
        <w:tabs>
          <w:tab w:val="left" w:pos="567"/>
        </w:tabs>
        <w:spacing w:after="0" w:line="240" w:lineRule="auto"/>
        <w:jc w:val="both"/>
        <w:rPr>
          <w:rFonts w:ascii="Times New Roman" w:eastAsia="Times New Roman" w:hAnsi="Times New Roman" w:cs="Times New Roman"/>
          <w:lang w:val="af-ZA"/>
        </w:rPr>
      </w:pPr>
      <w:r w:rsidRPr="00A72330">
        <w:rPr>
          <w:rFonts w:ascii="Times New Roman" w:eastAsia="Times New Roman" w:hAnsi="Times New Roman" w:cs="Times New Roman"/>
          <w:lang w:val="af-ZA"/>
        </w:rPr>
        <w:t>-</w:t>
      </w:r>
      <w:r w:rsidRPr="00A72330">
        <w:rPr>
          <w:rFonts w:ascii="Times New Roman" w:eastAsia="Times New Roman" w:hAnsi="Times New Roman" w:cs="Times New Roman"/>
          <w:lang w:val="af-ZA"/>
        </w:rPr>
        <w:tab/>
        <w:t>Jeigu kiltų daugiau klausimų, kreipkitės į gydytoją arba vaistininką.</w:t>
      </w:r>
    </w:p>
    <w:p w:rsidR="00121447" w:rsidRPr="00A72330" w:rsidRDefault="00121447" w:rsidP="00121447">
      <w:pPr>
        <w:tabs>
          <w:tab w:val="left" w:pos="567"/>
        </w:tabs>
        <w:spacing w:after="0" w:line="240" w:lineRule="auto"/>
        <w:ind w:left="567" w:hanging="567"/>
        <w:rPr>
          <w:rFonts w:ascii="Times New Roman" w:eastAsia="Times New Roman" w:hAnsi="Times New Roman" w:cs="Times New Roman"/>
          <w:lang w:val="af-ZA"/>
        </w:rPr>
      </w:pPr>
      <w:r w:rsidRPr="00A72330">
        <w:rPr>
          <w:rFonts w:ascii="Times New Roman" w:eastAsia="Times New Roman" w:hAnsi="Times New Roman" w:cs="Times New Roman"/>
          <w:lang w:val="af-ZA"/>
        </w:rPr>
        <w:t>-</w:t>
      </w:r>
      <w:r w:rsidRPr="00A72330">
        <w:rPr>
          <w:rFonts w:ascii="Times New Roman" w:eastAsia="Times New Roman" w:hAnsi="Times New Roman" w:cs="Times New Roman"/>
          <w:lang w:val="af-ZA"/>
        </w:rPr>
        <w:tab/>
        <w:t>Šis vaistas skirtas tik Jums, todėl kitiems žmonėms jo duoti negalima. Vaistas gali jiems pakenkti (net tiems, kurių ligos simptomai yra tokie patys kaip Jūsų).</w:t>
      </w:r>
    </w:p>
    <w:p w:rsidR="00121447" w:rsidRPr="00A72330" w:rsidRDefault="00121447" w:rsidP="00121447">
      <w:pPr>
        <w:tabs>
          <w:tab w:val="left" w:pos="567"/>
        </w:tabs>
        <w:spacing w:after="0" w:line="240" w:lineRule="auto"/>
        <w:ind w:left="567" w:hanging="567"/>
        <w:rPr>
          <w:rFonts w:ascii="Times New Roman" w:eastAsia="Times New Roman" w:hAnsi="Times New Roman" w:cs="Times New Roman"/>
          <w:lang w:val="lt-LT"/>
        </w:rPr>
      </w:pPr>
      <w:r w:rsidRPr="00A72330">
        <w:rPr>
          <w:rFonts w:ascii="Times New Roman" w:eastAsia="Times New Roman" w:hAnsi="Times New Roman" w:cs="Times New Roman"/>
          <w:lang w:val="lt-LT"/>
        </w:rPr>
        <w:t>-</w:t>
      </w:r>
      <w:r w:rsidRPr="00A72330">
        <w:rPr>
          <w:rFonts w:ascii="Times New Roman" w:eastAsia="Times New Roman" w:hAnsi="Times New Roman" w:cs="Times New Roman"/>
          <w:lang w:val="lt-LT"/>
        </w:rPr>
        <w:tab/>
        <w:t xml:space="preserve">Jeigu pasireiškė šalutinis poveikis </w:t>
      </w:r>
      <w:r w:rsidRPr="00A72330">
        <w:rPr>
          <w:rFonts w:ascii="Times New Roman" w:eastAsia="Times New Roman" w:hAnsi="Times New Roman" w:cs="Times New Roman"/>
          <w:noProof/>
          <w:lang w:val="lt-LT"/>
        </w:rPr>
        <w:t>(net jeigu jis</w:t>
      </w:r>
      <w:r w:rsidRPr="00A72330">
        <w:rPr>
          <w:rFonts w:ascii="Times New Roman" w:eastAsia="Times New Roman" w:hAnsi="Times New Roman" w:cs="Times New Roman"/>
          <w:lang w:val="lt-LT"/>
        </w:rPr>
        <w:t xml:space="preserve"> šiame lapelyje </w:t>
      </w:r>
      <w:r w:rsidRPr="00A72330">
        <w:rPr>
          <w:rFonts w:ascii="Times New Roman" w:eastAsia="Times New Roman" w:hAnsi="Times New Roman" w:cs="Times New Roman"/>
          <w:noProof/>
          <w:lang w:val="lt-LT"/>
        </w:rPr>
        <w:t>nenurodytas)</w:t>
      </w:r>
      <w:r w:rsidRPr="00A72330">
        <w:rPr>
          <w:rFonts w:ascii="Times New Roman" w:eastAsia="Times New Roman" w:hAnsi="Times New Roman" w:cs="Times New Roman"/>
          <w:lang w:val="lt-LT"/>
        </w:rPr>
        <w:t>, kreipkitės į gydytoją arba vaistininką.</w:t>
      </w:r>
      <w:r w:rsidRPr="00A72330">
        <w:rPr>
          <w:rFonts w:ascii="Times New Roman" w:eastAsia="Times New Roman" w:hAnsi="Times New Roman" w:cs="Times New Roman"/>
          <w:noProof/>
          <w:lang w:val="lt-LT"/>
        </w:rPr>
        <w:t xml:space="preserve"> Žr. 4 skyrių.</w:t>
      </w:r>
    </w:p>
    <w:p w:rsidR="00121447" w:rsidRPr="00A72330" w:rsidRDefault="00121447" w:rsidP="00121447">
      <w:pPr>
        <w:spacing w:after="0" w:line="240" w:lineRule="auto"/>
        <w:rPr>
          <w:rFonts w:ascii="Times New Roman" w:eastAsia="Times New Roman" w:hAnsi="Times New Roman" w:cs="Times New Roman"/>
          <w:b/>
          <w:bCs/>
          <w:lang w:val="lt-LT" w:eastAsia="lt-LT"/>
        </w:rPr>
      </w:pPr>
    </w:p>
    <w:p w:rsidR="00121447" w:rsidRPr="00A72330" w:rsidRDefault="00121447" w:rsidP="00121447">
      <w:pPr>
        <w:keepNext/>
        <w:keepLines/>
        <w:spacing w:before="200" w:after="0" w:line="240" w:lineRule="auto"/>
        <w:outlineLvl w:val="3"/>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Apie ką rašoma šiame lapelyje?</w:t>
      </w:r>
    </w:p>
    <w:p w:rsidR="00121447" w:rsidRPr="00A72330" w:rsidRDefault="00121447" w:rsidP="00121447">
      <w:pPr>
        <w:tabs>
          <w:tab w:val="left" w:pos="567"/>
        </w:tabs>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1.</w:t>
      </w:r>
      <w:r w:rsidRPr="00A72330">
        <w:rPr>
          <w:rFonts w:ascii="Times New Roman" w:eastAsia="Times New Roman" w:hAnsi="Times New Roman" w:cs="Times New Roman"/>
          <w:lang w:val="af-ZA" w:eastAsia="lt-LT"/>
        </w:rPr>
        <w:tab/>
        <w:t>Kas yra Arthryl ir kam jis vartojamas</w:t>
      </w:r>
    </w:p>
    <w:p w:rsidR="00121447" w:rsidRPr="00A72330" w:rsidRDefault="00121447" w:rsidP="00121447">
      <w:pPr>
        <w:tabs>
          <w:tab w:val="left" w:pos="567"/>
        </w:tabs>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2.</w:t>
      </w:r>
      <w:r w:rsidRPr="00A72330">
        <w:rPr>
          <w:rFonts w:ascii="Times New Roman" w:eastAsia="Times New Roman" w:hAnsi="Times New Roman" w:cs="Times New Roman"/>
          <w:lang w:val="af-ZA" w:eastAsia="lt-LT"/>
        </w:rPr>
        <w:tab/>
        <w:t>Kas žinotina prieš vartojant Arthryl</w:t>
      </w:r>
    </w:p>
    <w:p w:rsidR="00121447" w:rsidRPr="00A72330" w:rsidRDefault="00121447" w:rsidP="00121447">
      <w:pPr>
        <w:tabs>
          <w:tab w:val="left" w:pos="567"/>
        </w:tabs>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3.</w:t>
      </w:r>
      <w:r w:rsidRPr="00A72330">
        <w:rPr>
          <w:rFonts w:ascii="Times New Roman" w:eastAsia="Times New Roman" w:hAnsi="Times New Roman" w:cs="Times New Roman"/>
          <w:lang w:val="af-ZA" w:eastAsia="lt-LT"/>
        </w:rPr>
        <w:tab/>
        <w:t>Kaip vartoti Arthryl</w:t>
      </w:r>
    </w:p>
    <w:p w:rsidR="00121447" w:rsidRPr="00A72330" w:rsidRDefault="00121447" w:rsidP="00121447">
      <w:pPr>
        <w:tabs>
          <w:tab w:val="left" w:pos="567"/>
        </w:tabs>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4.</w:t>
      </w:r>
      <w:r w:rsidRPr="00A72330">
        <w:rPr>
          <w:rFonts w:ascii="Times New Roman" w:eastAsia="Times New Roman" w:hAnsi="Times New Roman" w:cs="Times New Roman"/>
          <w:lang w:val="af-ZA" w:eastAsia="lt-LT"/>
        </w:rPr>
        <w:tab/>
        <w:t>Galimas šalutinis poveikis</w:t>
      </w:r>
    </w:p>
    <w:p w:rsidR="00121447" w:rsidRPr="00A72330" w:rsidRDefault="00121447" w:rsidP="00121447">
      <w:pPr>
        <w:tabs>
          <w:tab w:val="left" w:pos="567"/>
        </w:tabs>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5.</w:t>
      </w:r>
      <w:r w:rsidRPr="00A72330">
        <w:rPr>
          <w:rFonts w:ascii="Times New Roman" w:eastAsia="Times New Roman" w:hAnsi="Times New Roman" w:cs="Times New Roman"/>
          <w:lang w:val="af-ZA" w:eastAsia="lt-LT"/>
        </w:rPr>
        <w:tab/>
        <w:t>Kaip laikyti Arthryl</w:t>
      </w:r>
    </w:p>
    <w:p w:rsidR="00121447" w:rsidRPr="00A72330" w:rsidRDefault="00121447" w:rsidP="00121447">
      <w:pPr>
        <w:tabs>
          <w:tab w:val="left" w:pos="567"/>
        </w:tabs>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6.</w:t>
      </w:r>
      <w:r w:rsidRPr="00A72330">
        <w:rPr>
          <w:rFonts w:ascii="Times New Roman" w:eastAsia="Times New Roman" w:hAnsi="Times New Roman" w:cs="Times New Roman"/>
          <w:lang w:val="af-ZA" w:eastAsia="lt-LT"/>
        </w:rPr>
        <w:tab/>
      </w:r>
      <w:r w:rsidRPr="00A72330">
        <w:rPr>
          <w:rFonts w:ascii="Times New Roman" w:eastAsia="Times New Roman" w:hAnsi="Times New Roman" w:cs="Times New Roman"/>
          <w:noProof/>
          <w:lang w:val="lt-LT" w:eastAsia="lt-LT"/>
        </w:rPr>
        <w:t>Pakuotės turinys ir</w:t>
      </w:r>
      <w:r w:rsidRPr="00A72330">
        <w:rPr>
          <w:rFonts w:ascii="Times New Roman" w:eastAsia="Times New Roman" w:hAnsi="Times New Roman" w:cs="Times New Roman"/>
          <w:lang w:val="af-ZA" w:eastAsia="lt-LT"/>
        </w:rPr>
        <w:t xml:space="preserve"> kita informacija</w:t>
      </w:r>
    </w:p>
    <w:p w:rsidR="00121447" w:rsidRPr="00A72330" w:rsidRDefault="00121447" w:rsidP="00121447">
      <w:pPr>
        <w:spacing w:after="0" w:line="240" w:lineRule="auto"/>
        <w:rPr>
          <w:rFonts w:ascii="Times New Roman" w:eastAsia="Times New Roman" w:hAnsi="Times New Roman" w:cs="Times New Roman"/>
          <w:b/>
          <w:bCs/>
          <w:i/>
          <w:iCs/>
          <w:lang w:val="af-ZA" w:eastAsia="lt-LT"/>
        </w:rPr>
      </w:pPr>
    </w:p>
    <w:p w:rsidR="00121447" w:rsidRPr="00A72330" w:rsidRDefault="00121447" w:rsidP="00121447">
      <w:pPr>
        <w:spacing w:after="0" w:line="240" w:lineRule="auto"/>
        <w:rPr>
          <w:rFonts w:ascii="Times New Roman" w:eastAsia="Times New Roman" w:hAnsi="Times New Roman" w:cs="Times New Roman"/>
          <w:i/>
          <w:iCs/>
          <w:lang w:val="af-ZA"/>
        </w:rPr>
      </w:pPr>
    </w:p>
    <w:p w:rsidR="00121447" w:rsidRPr="00A72330" w:rsidRDefault="00121447" w:rsidP="00121447">
      <w:pPr>
        <w:keepNext/>
        <w:tabs>
          <w:tab w:val="left" w:pos="567"/>
        </w:tabs>
        <w:spacing w:after="0" w:line="240" w:lineRule="auto"/>
        <w:outlineLvl w:val="1"/>
        <w:rPr>
          <w:rFonts w:ascii="Times New Roman" w:eastAsia="Times New Roman" w:hAnsi="Times New Roman" w:cs="Times New Roman"/>
          <w:b/>
          <w:bCs/>
          <w:lang w:val="af-ZA" w:eastAsia="lt-LT"/>
        </w:rPr>
      </w:pPr>
      <w:r w:rsidRPr="00A72330">
        <w:rPr>
          <w:rFonts w:ascii="Times New Roman" w:eastAsia="Times New Roman" w:hAnsi="Times New Roman" w:cs="Times New Roman"/>
          <w:b/>
          <w:bCs/>
          <w:lang w:val="af-ZA" w:eastAsia="lt-LT"/>
        </w:rPr>
        <w:t>1.</w:t>
      </w:r>
      <w:r w:rsidRPr="00A72330">
        <w:rPr>
          <w:rFonts w:ascii="Times New Roman" w:eastAsia="Times New Roman" w:hAnsi="Times New Roman" w:cs="Times New Roman"/>
          <w:b/>
          <w:bCs/>
          <w:lang w:val="af-ZA" w:eastAsia="lt-LT"/>
        </w:rPr>
        <w:tab/>
      </w:r>
      <w:r w:rsidRPr="00A72330">
        <w:rPr>
          <w:rFonts w:ascii="Times New Roman" w:eastAsia="Times New Roman" w:hAnsi="Times New Roman" w:cs="Times New Roman"/>
          <w:b/>
          <w:bCs/>
          <w:lang w:val="lt-LT" w:eastAsia="lt-LT"/>
        </w:rPr>
        <w:t>Kas yra</w:t>
      </w:r>
      <w:r w:rsidRPr="00A72330">
        <w:rPr>
          <w:rFonts w:ascii="Times New Roman" w:eastAsia="Times New Roman" w:hAnsi="Times New Roman" w:cs="Times New Roman"/>
          <w:b/>
          <w:bCs/>
          <w:lang w:val="af-ZA" w:eastAsia="lt-LT"/>
        </w:rPr>
        <w:t xml:space="preserve"> Arthryl </w:t>
      </w:r>
      <w:r w:rsidRPr="00A72330">
        <w:rPr>
          <w:rFonts w:ascii="Times New Roman" w:eastAsia="Times New Roman" w:hAnsi="Times New Roman" w:cs="Times New Roman"/>
          <w:b/>
          <w:bCs/>
          <w:lang w:val="lt-LT" w:eastAsia="lt-LT"/>
        </w:rPr>
        <w:t>ir kam jis vartojamas</w:t>
      </w:r>
    </w:p>
    <w:p w:rsidR="00121447" w:rsidRPr="00A72330" w:rsidRDefault="00121447" w:rsidP="00121447">
      <w:pPr>
        <w:spacing w:after="0" w:line="240" w:lineRule="auto"/>
        <w:rPr>
          <w:rFonts w:ascii="Times New Roman" w:eastAsia="Times New Roman" w:hAnsi="Times New Roman" w:cs="Times New Roman"/>
          <w:b/>
          <w:bCs/>
          <w:i/>
          <w:iCs/>
          <w:lang w:val="lt-LT" w:eastAsia="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Šis vaistas yra vartojamas lengvo ir vidutinio sunkumo kelio sąnario osteoartrito simptomų lengvinimui.</w:t>
      </w:r>
    </w:p>
    <w:p w:rsidR="00121447" w:rsidRPr="00A72330" w:rsidRDefault="00121447" w:rsidP="00121447">
      <w:pPr>
        <w:tabs>
          <w:tab w:val="left" w:pos="1296"/>
          <w:tab w:val="center" w:pos="4819"/>
          <w:tab w:val="right" w:pos="9638"/>
        </w:tabs>
        <w:spacing w:after="0" w:line="240" w:lineRule="auto"/>
        <w:rPr>
          <w:rFonts w:ascii="Times New Roman" w:eastAsia="Times New Roman" w:hAnsi="Times New Roman" w:cs="Times New Roman"/>
          <w:lang w:val="lt-LT" w:eastAsia="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Gliukozaminas chondrocituose skatina proteoglikanų atsiradimą, kuris sergant osteoartritu, būna sutrikęs, bei inhibuoja kremzlę ardančius fermentus, todėl mažėja skausmas ir didėja sąnarių judrumas.</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Kaip gliukozamino sulfatas veikia osteoartritą, tiksliai nežinoma.</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 xml:space="preserve">Gliukozamino yra normalios kremzlės sudėtyje, tačiau sergant osteoartritu atsiranda metabolinis jo gamybos sutrikimas. Tokiomis sąlygomis vartojamas gliukozamino sulfatas šalina gliukozamino trūkumą sąnariuose. Remiantis farmakologinėmis gliukozamino sulfato savybėmis, galima daryti išvadą, kad </w:t>
      </w:r>
      <w:r>
        <w:rPr>
          <w:rFonts w:ascii="Times New Roman" w:eastAsia="Times New Roman" w:hAnsi="Times New Roman" w:cs="Times New Roman"/>
          <w:lang w:val="lt-LT"/>
        </w:rPr>
        <w:t>vaisto</w:t>
      </w:r>
      <w:r w:rsidRPr="00A72330">
        <w:rPr>
          <w:rFonts w:ascii="Times New Roman" w:eastAsia="Times New Roman" w:hAnsi="Times New Roman" w:cs="Times New Roman"/>
          <w:lang w:val="lt-LT"/>
        </w:rPr>
        <w:t xml:space="preserve"> veikimo būdas yra skirtingas, osteoartrito simptomus jis veikia efektyviau ir saugiau negu įprasti ir nespecifiniai vaistai nuo uždegimo (pvz., nesteroidiniai medikamentai).</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jc w:val="both"/>
        <w:rPr>
          <w:rFonts w:ascii="Times New Roman" w:eastAsia="Times New Roman" w:hAnsi="Times New Roman" w:cs="Times New Roman"/>
          <w:lang w:val="lt-LT"/>
        </w:rPr>
      </w:pPr>
      <w:r w:rsidRPr="00A72330">
        <w:rPr>
          <w:rFonts w:ascii="Times New Roman" w:eastAsia="Times New Roman" w:hAnsi="Times New Roman" w:cs="Times New Roman"/>
          <w:lang w:val="lt-LT"/>
        </w:rPr>
        <w:t>Gydymo Arthryl metu tinka ir fizioterapija.</w:t>
      </w: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keepNext/>
        <w:tabs>
          <w:tab w:val="left" w:pos="567"/>
        </w:tabs>
        <w:spacing w:after="0" w:line="240" w:lineRule="auto"/>
        <w:outlineLvl w:val="1"/>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2.</w:t>
      </w:r>
      <w:r w:rsidRPr="00A72330">
        <w:rPr>
          <w:rFonts w:ascii="Times New Roman" w:eastAsia="Times New Roman" w:hAnsi="Times New Roman" w:cs="Times New Roman"/>
          <w:b/>
          <w:bCs/>
          <w:lang w:val="lt-LT" w:eastAsia="lt-LT"/>
        </w:rPr>
        <w:tab/>
        <w:t>Kas žinotina prieš vartojant</w:t>
      </w:r>
      <w:r w:rsidRPr="00A72330">
        <w:rPr>
          <w:rFonts w:ascii="Times New Roman" w:eastAsia="Times New Roman" w:hAnsi="Times New Roman" w:cs="Times New Roman"/>
          <w:b/>
          <w:bCs/>
          <w:i/>
          <w:iCs/>
          <w:lang w:val="lt-LT" w:eastAsia="lt-LT"/>
        </w:rPr>
        <w:t xml:space="preserve"> </w:t>
      </w:r>
      <w:r w:rsidRPr="00A72330">
        <w:rPr>
          <w:rFonts w:ascii="Times New Roman" w:eastAsia="Times New Roman" w:hAnsi="Times New Roman" w:cs="Times New Roman"/>
          <w:b/>
          <w:bCs/>
          <w:lang w:val="lt-LT" w:eastAsia="lt-LT"/>
        </w:rPr>
        <w:t>Arthryl</w:t>
      </w:r>
    </w:p>
    <w:p w:rsidR="00121447" w:rsidRPr="00A72330" w:rsidRDefault="00121447" w:rsidP="00121447">
      <w:pPr>
        <w:spacing w:after="0" w:line="240" w:lineRule="auto"/>
        <w:rPr>
          <w:rFonts w:ascii="Times New Roman" w:eastAsia="Times New Roman" w:hAnsi="Times New Roman" w:cs="Times New Roman"/>
          <w:b/>
          <w:bCs/>
          <w:lang w:val="lt-LT" w:eastAsia="lt-LT"/>
        </w:rPr>
      </w:pP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Arthryl vartoti negalima:</w:t>
      </w:r>
    </w:p>
    <w:p w:rsidR="00121447" w:rsidRPr="00A72330" w:rsidRDefault="00121447" w:rsidP="00121447">
      <w:pPr>
        <w:numPr>
          <w:ilvl w:val="0"/>
          <w:numId w:val="1"/>
        </w:numPr>
        <w:tabs>
          <w:tab w:val="num" w:pos="567"/>
        </w:tabs>
        <w:spacing w:after="0" w:line="240" w:lineRule="auto"/>
        <w:ind w:left="567" w:hanging="283"/>
        <w:rPr>
          <w:rFonts w:ascii="Times New Roman" w:eastAsia="Times New Roman" w:hAnsi="Times New Roman" w:cs="Times New Roman"/>
          <w:lang w:val="cs-CZ"/>
        </w:rPr>
      </w:pPr>
      <w:r w:rsidRPr="00A72330">
        <w:rPr>
          <w:rFonts w:ascii="Times New Roman" w:eastAsia="Times New Roman" w:hAnsi="Times New Roman" w:cs="Times New Roman"/>
          <w:lang w:val="cs-CZ"/>
        </w:rPr>
        <w:t xml:space="preserve">jeigu yra alergija gliukozaminui arba bet kuriai pagalbinei </w:t>
      </w:r>
      <w:r w:rsidRPr="00A72330">
        <w:rPr>
          <w:rFonts w:ascii="Times New Roman" w:eastAsia="Times New Roman" w:hAnsi="Times New Roman" w:cs="Times New Roman"/>
          <w:noProof/>
          <w:lang w:val="lt-LT"/>
        </w:rPr>
        <w:t>šio vaisto</w:t>
      </w:r>
      <w:r w:rsidRPr="00A72330">
        <w:rPr>
          <w:rFonts w:ascii="Times New Roman" w:eastAsia="Times New Roman" w:hAnsi="Times New Roman" w:cs="Times New Roman"/>
          <w:lang w:val="cs-CZ"/>
        </w:rPr>
        <w:t xml:space="preserve"> medžiagai</w:t>
      </w:r>
      <w:r w:rsidRPr="00A72330">
        <w:rPr>
          <w:rFonts w:ascii="Times New Roman" w:eastAsia="Times New Roman" w:hAnsi="Times New Roman" w:cs="Times New Roman"/>
          <w:noProof/>
          <w:lang w:val="lt-LT"/>
        </w:rPr>
        <w:t xml:space="preserve"> (jos išvardytos 6 skyriuje).</w:t>
      </w:r>
    </w:p>
    <w:p w:rsidR="00121447" w:rsidRPr="00A72330" w:rsidRDefault="00121447" w:rsidP="00121447">
      <w:pPr>
        <w:numPr>
          <w:ilvl w:val="0"/>
          <w:numId w:val="1"/>
        </w:numPr>
        <w:tabs>
          <w:tab w:val="num" w:pos="567"/>
        </w:tabs>
        <w:spacing w:after="0" w:line="240" w:lineRule="auto"/>
        <w:ind w:hanging="796"/>
        <w:rPr>
          <w:rFonts w:ascii="Times New Roman" w:eastAsia="Times New Roman" w:hAnsi="Times New Roman" w:cs="Times New Roman"/>
          <w:lang w:val="cs-CZ"/>
        </w:rPr>
      </w:pPr>
      <w:r w:rsidRPr="00A72330">
        <w:rPr>
          <w:rFonts w:ascii="Times New Roman" w:eastAsia="Times New Roman" w:hAnsi="Times New Roman" w:cs="Times New Roman"/>
          <w:lang w:val="cs-CZ"/>
        </w:rPr>
        <w:t>jei sergate fenilketonurija, nes Arthryl sudėtyje yra aspartamo (E951);</w:t>
      </w:r>
    </w:p>
    <w:p w:rsidR="00121447" w:rsidRPr="00A72330" w:rsidRDefault="00121447" w:rsidP="00121447">
      <w:pPr>
        <w:numPr>
          <w:ilvl w:val="0"/>
          <w:numId w:val="1"/>
        </w:numPr>
        <w:tabs>
          <w:tab w:val="num" w:pos="567"/>
        </w:tabs>
        <w:spacing w:after="0" w:line="240" w:lineRule="auto"/>
        <w:ind w:left="567" w:hanging="283"/>
        <w:rPr>
          <w:rFonts w:ascii="Times New Roman" w:eastAsia="Times New Roman" w:hAnsi="Times New Roman" w:cs="Times New Roman"/>
          <w:lang w:val="lt-LT"/>
        </w:rPr>
      </w:pPr>
      <w:r w:rsidRPr="00A72330">
        <w:rPr>
          <w:rFonts w:ascii="Times New Roman" w:eastAsia="Times New Roman" w:hAnsi="Times New Roman" w:cs="Times New Roman"/>
          <w:lang w:val="cs-CZ"/>
        </w:rPr>
        <w:t>jeigu esate alergiškas vėžiagyviam</w:t>
      </w:r>
      <w:r w:rsidRPr="00A72330">
        <w:rPr>
          <w:rFonts w:ascii="Times New Roman" w:eastAsia="Times New Roman" w:hAnsi="Times New Roman" w:cs="Times New Roman"/>
          <w:lang w:val="lt-LT"/>
        </w:rPr>
        <w:t xml:space="preserve">s, nes šio </w:t>
      </w:r>
      <w:r>
        <w:rPr>
          <w:rFonts w:ascii="Times New Roman" w:eastAsia="Times New Roman" w:hAnsi="Times New Roman" w:cs="Times New Roman"/>
          <w:lang w:val="lt-LT"/>
        </w:rPr>
        <w:t>vaisto</w:t>
      </w:r>
      <w:r w:rsidRPr="00A72330">
        <w:rPr>
          <w:rFonts w:ascii="Times New Roman" w:eastAsia="Times New Roman" w:hAnsi="Times New Roman" w:cs="Times New Roman"/>
          <w:lang w:val="lt-LT"/>
        </w:rPr>
        <w:t xml:space="preserve"> veiklioji medžiaga yra gaminama iš jūros vėžiagyvių kiautų;</w:t>
      </w:r>
    </w:p>
    <w:p w:rsidR="00121447" w:rsidRPr="00A72330" w:rsidRDefault="00121447" w:rsidP="00121447">
      <w:pPr>
        <w:numPr>
          <w:ilvl w:val="0"/>
          <w:numId w:val="1"/>
        </w:numPr>
        <w:tabs>
          <w:tab w:val="num" w:pos="567"/>
        </w:tabs>
        <w:spacing w:after="0" w:line="240" w:lineRule="auto"/>
        <w:ind w:hanging="796"/>
        <w:rPr>
          <w:rFonts w:ascii="Times New Roman" w:eastAsia="Times New Roman" w:hAnsi="Times New Roman" w:cs="Times New Roman"/>
          <w:lang w:val="lt-LT"/>
        </w:rPr>
      </w:pPr>
      <w:r w:rsidRPr="00A72330">
        <w:rPr>
          <w:rFonts w:ascii="Times New Roman" w:eastAsia="Times New Roman" w:hAnsi="Times New Roman" w:cs="Times New Roman"/>
          <w:lang w:val="lt-LT"/>
        </w:rPr>
        <w:t>jeigu netoleruojate kokių nors angliavandenių, nes vaisto sudėtyje yra sorbitolio (E420).</w:t>
      </w: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Įspėjimai ir atsargumo priemonės</w:t>
      </w:r>
    </w:p>
    <w:p w:rsidR="00121447" w:rsidRPr="00A72330" w:rsidRDefault="00121447" w:rsidP="00121447">
      <w:pPr>
        <w:numPr>
          <w:ilvl w:val="12"/>
          <w:numId w:val="0"/>
        </w:numPr>
        <w:spacing w:after="0" w:line="240" w:lineRule="auto"/>
        <w:ind w:right="-2"/>
        <w:rPr>
          <w:rFonts w:ascii="Times New Roman" w:eastAsia="Times New Roman" w:hAnsi="Times New Roman" w:cs="Times New Roman"/>
          <w:lang w:val="lt-LT"/>
        </w:rPr>
      </w:pPr>
      <w:r w:rsidRPr="00A72330">
        <w:rPr>
          <w:rFonts w:ascii="Times New Roman" w:eastAsia="Times New Roman" w:hAnsi="Times New Roman" w:cs="Times New Roman"/>
          <w:noProof/>
          <w:lang w:val="lt-LT"/>
        </w:rPr>
        <w:t>Pasitarkite su gydytoju arba vaistininku, prieš pradėdami vartoti Arthryl</w:t>
      </w:r>
      <w:r w:rsidRPr="00A72330">
        <w:rPr>
          <w:rFonts w:ascii="Times New Roman" w:eastAsia="Times New Roman" w:hAnsi="Times New Roman" w:cs="Times New Roman"/>
          <w:lang w:val="lt-LT"/>
        </w:rPr>
        <w:t>:</w:t>
      </w:r>
    </w:p>
    <w:p w:rsidR="00121447" w:rsidRPr="00A72330" w:rsidRDefault="00121447" w:rsidP="00121447">
      <w:pPr>
        <w:numPr>
          <w:ilvl w:val="0"/>
          <w:numId w:val="1"/>
        </w:numPr>
        <w:tabs>
          <w:tab w:val="num" w:pos="567"/>
        </w:tabs>
        <w:spacing w:after="0" w:line="240" w:lineRule="auto"/>
        <w:ind w:left="567" w:hanging="283"/>
        <w:rPr>
          <w:rFonts w:ascii="Times New Roman" w:eastAsia="Times New Roman" w:hAnsi="Times New Roman" w:cs="Times New Roman"/>
          <w:lang w:val="lt-LT"/>
        </w:rPr>
      </w:pPr>
      <w:r w:rsidRPr="00A72330">
        <w:rPr>
          <w:rFonts w:ascii="Times New Roman" w:eastAsia="Times New Roman" w:hAnsi="Times New Roman" w:cs="Times New Roman"/>
          <w:lang w:val="lt-LT"/>
        </w:rPr>
        <w:t>jeigu Jūs netoleruojate gliukozės; Jūsų gydytojas gydymo pradžioje gali paprašyti atlikti laboratorinius tyrimus, kurių metu bus nustatytas gliukozės kiekis Jūsų kraujyje;</w:t>
      </w:r>
    </w:p>
    <w:p w:rsidR="00121447" w:rsidRPr="00A72330" w:rsidRDefault="00121447" w:rsidP="00121447">
      <w:pPr>
        <w:numPr>
          <w:ilvl w:val="0"/>
          <w:numId w:val="1"/>
        </w:numPr>
        <w:tabs>
          <w:tab w:val="num" w:pos="567"/>
        </w:tabs>
        <w:spacing w:after="0" w:line="240" w:lineRule="auto"/>
        <w:ind w:left="567" w:hanging="283"/>
        <w:rPr>
          <w:rFonts w:ascii="Times New Roman" w:eastAsia="Times New Roman" w:hAnsi="Times New Roman" w:cs="Times New Roman"/>
          <w:lang w:val="lt-LT"/>
        </w:rPr>
      </w:pPr>
      <w:r w:rsidRPr="00A72330">
        <w:rPr>
          <w:rFonts w:ascii="Times New Roman" w:eastAsia="Times New Roman" w:hAnsi="Times New Roman" w:cs="Times New Roman"/>
          <w:lang w:val="lt-LT"/>
        </w:rPr>
        <w:t>jeigu Jums kontroliuojamas maiste esančio natrio kiekis;</w:t>
      </w:r>
    </w:p>
    <w:p w:rsidR="00121447" w:rsidRPr="00A72330" w:rsidRDefault="00121447" w:rsidP="00121447">
      <w:pPr>
        <w:numPr>
          <w:ilvl w:val="0"/>
          <w:numId w:val="1"/>
        </w:numPr>
        <w:tabs>
          <w:tab w:val="num" w:pos="567"/>
        </w:tabs>
        <w:spacing w:after="0" w:line="240" w:lineRule="auto"/>
        <w:ind w:left="567" w:hanging="283"/>
        <w:rPr>
          <w:rFonts w:ascii="Times New Roman" w:eastAsia="Times New Roman" w:hAnsi="Times New Roman" w:cs="Times New Roman"/>
          <w:lang w:val="lt-LT"/>
        </w:rPr>
      </w:pPr>
      <w:r w:rsidRPr="00A72330">
        <w:rPr>
          <w:rFonts w:ascii="Times New Roman" w:eastAsia="Times New Roman" w:hAnsi="Times New Roman" w:cs="Times New Roman"/>
          <w:lang w:val="cs-CZ"/>
        </w:rPr>
        <w:t>jeigu</w:t>
      </w:r>
      <w:r w:rsidRPr="00A72330">
        <w:rPr>
          <w:rFonts w:ascii="Times New Roman" w:eastAsia="Times New Roman" w:hAnsi="Times New Roman" w:cs="Times New Roman"/>
          <w:lang w:val="lt-LT"/>
        </w:rPr>
        <w:t xml:space="preserve"> Jūs sergate sunkiu inkstų ar kepenų funkcijos nepakankamumu. Tokiu atveju vartojant Arthryl Jus turi prižiūrėti gydytojas;</w:t>
      </w:r>
    </w:p>
    <w:p w:rsidR="00121447" w:rsidRPr="00A72330" w:rsidRDefault="00121447" w:rsidP="00121447">
      <w:pPr>
        <w:numPr>
          <w:ilvl w:val="0"/>
          <w:numId w:val="1"/>
        </w:numPr>
        <w:tabs>
          <w:tab w:val="num" w:pos="567"/>
        </w:tabs>
        <w:spacing w:after="0" w:line="240" w:lineRule="auto"/>
        <w:ind w:left="567" w:hanging="283"/>
        <w:rPr>
          <w:rFonts w:ascii="Times New Roman" w:eastAsia="Times New Roman" w:hAnsi="Times New Roman" w:cs="Times New Roman"/>
          <w:lang w:val="lt-LT"/>
        </w:rPr>
      </w:pPr>
      <w:r w:rsidRPr="00A72330">
        <w:rPr>
          <w:rFonts w:ascii="Times New Roman" w:eastAsia="Times New Roman" w:hAnsi="Times New Roman" w:cs="Times New Roman"/>
          <w:lang w:val="lt-LT"/>
        </w:rPr>
        <w:t>jeigu sergate astma, nes yra didesnė tikimybė, kad gliukozaminas Jums sukels alergines reakcijas ir Jūsų simptomų pablogėjimą.</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b/>
          <w:bCs/>
          <w:lang w:val="lt-LT"/>
        </w:rPr>
      </w:pPr>
      <w:r w:rsidRPr="00A72330">
        <w:rPr>
          <w:rFonts w:ascii="Times New Roman" w:eastAsia="Times New Roman" w:hAnsi="Times New Roman" w:cs="Times New Roman"/>
          <w:b/>
          <w:bCs/>
          <w:lang w:val="lt-LT"/>
        </w:rPr>
        <w:t>Vaikams ir paaugliams</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Kadangi trūksta duomenų apie vaisto saugumą ir veiksmingumą, gliukozamino vartoti vaikams ir paaugliams iki 18 metų nerekomenduojama.</w:t>
      </w: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p>
    <w:p w:rsidR="00121447" w:rsidRPr="00A72330" w:rsidRDefault="00121447" w:rsidP="00121447">
      <w:pPr>
        <w:spacing w:after="0" w:line="240" w:lineRule="auto"/>
        <w:rPr>
          <w:rFonts w:ascii="Times New Roman" w:eastAsia="Times New Roman" w:hAnsi="Times New Roman" w:cs="Times New Roman"/>
          <w:b/>
          <w:lang w:val="lt-LT" w:eastAsia="lt-LT"/>
        </w:rPr>
      </w:pPr>
      <w:r w:rsidRPr="00A72330">
        <w:rPr>
          <w:rFonts w:ascii="Times New Roman" w:eastAsia="Times New Roman" w:hAnsi="Times New Roman" w:cs="Times New Roman"/>
          <w:b/>
          <w:lang w:val="lt-LT" w:eastAsia="lt-LT"/>
        </w:rPr>
        <w:t>Kiti vaistai ir Arthryl</w:t>
      </w: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Jeigu vartojate ar neseniai vartojote kitų vaistų arba dėl to nesate tikri, apie tai pasakykite gydytojui arba vaistininkui.</w:t>
      </w: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Reikia imtis atsargumo priemonių, jei Arthryl turite vartoti kartu su kitais vaistais, o ypač nurodytais toliau:</w:t>
      </w:r>
    </w:p>
    <w:p w:rsidR="00121447" w:rsidRPr="00A72330" w:rsidRDefault="00121447" w:rsidP="00121447">
      <w:pPr>
        <w:numPr>
          <w:ilvl w:val="0"/>
          <w:numId w:val="1"/>
        </w:numPr>
        <w:tabs>
          <w:tab w:val="num" w:pos="567"/>
        </w:tabs>
        <w:spacing w:after="0" w:line="240" w:lineRule="auto"/>
        <w:ind w:left="567" w:hanging="283"/>
        <w:rPr>
          <w:rFonts w:ascii="Times New Roman" w:eastAsia="Times New Roman" w:hAnsi="Times New Roman" w:cs="Times New Roman"/>
          <w:lang w:val="lt-LT"/>
        </w:rPr>
      </w:pPr>
      <w:r w:rsidRPr="00A72330">
        <w:rPr>
          <w:rFonts w:ascii="Times New Roman" w:eastAsia="Times New Roman" w:hAnsi="Times New Roman" w:cs="Times New Roman"/>
          <w:lang w:val="lt-LT"/>
        </w:rPr>
        <w:t xml:space="preserve">vaistais, mažinančiais kraujo krešėjimą (antikoaguliantais, pvz., varfarinu, dikumaroliu, fenprokumonu, fluindionu arba acenokumaroliu). </w:t>
      </w:r>
      <w:bookmarkStart w:id="0" w:name="_Hlk507317616"/>
      <w:r w:rsidRPr="00A72330">
        <w:rPr>
          <w:rFonts w:ascii="Times New Roman" w:eastAsia="Times New Roman" w:hAnsi="Times New Roman" w:cs="Times New Roman"/>
          <w:lang w:val="lt-LT"/>
        </w:rPr>
        <w:t>Šių vaistų poveikis gali būti stipresnis, kartu vartojant gliukozamino. Todėl reikia atidžiai stebėti pacientus, kartu vartojančius šiuos dernius, gydymo gliukozaminu pradžioje ir pabaigoje</w:t>
      </w:r>
      <w:bookmarkEnd w:id="0"/>
      <w:r w:rsidRPr="00A72330">
        <w:rPr>
          <w:rFonts w:ascii="Times New Roman" w:eastAsia="Times New Roman" w:hAnsi="Times New Roman" w:cs="Times New Roman"/>
          <w:lang w:val="lt-LT"/>
        </w:rPr>
        <w:t>.</w:t>
      </w:r>
    </w:p>
    <w:p w:rsidR="00121447" w:rsidRPr="00A72330" w:rsidRDefault="00121447" w:rsidP="00121447">
      <w:pPr>
        <w:numPr>
          <w:ilvl w:val="0"/>
          <w:numId w:val="1"/>
        </w:numPr>
        <w:tabs>
          <w:tab w:val="num" w:pos="567"/>
        </w:tabs>
        <w:spacing w:after="0" w:line="240" w:lineRule="auto"/>
        <w:ind w:hanging="796"/>
        <w:rPr>
          <w:rFonts w:ascii="Times New Roman" w:eastAsia="Times New Roman" w:hAnsi="Times New Roman" w:cs="Times New Roman"/>
          <w:lang w:val="lt-LT"/>
        </w:rPr>
      </w:pPr>
      <w:r w:rsidRPr="00A72330">
        <w:rPr>
          <w:rFonts w:ascii="Times New Roman" w:eastAsia="Times New Roman" w:hAnsi="Times New Roman" w:cs="Times New Roman"/>
          <w:lang w:val="lt-LT"/>
        </w:rPr>
        <w:t>tetraciklinų grupės antibiotikais.</w:t>
      </w:r>
    </w:p>
    <w:p w:rsidR="00121447" w:rsidRPr="00A72330" w:rsidRDefault="00121447" w:rsidP="00121447">
      <w:pPr>
        <w:spacing w:after="0" w:line="240" w:lineRule="auto"/>
        <w:rPr>
          <w:rFonts w:ascii="Times New Roman" w:eastAsia="Times New Roman" w:hAnsi="Times New Roman" w:cs="Times New Roman"/>
          <w:lang w:val="lt-LT" w:eastAsia="lt-LT"/>
        </w:rPr>
      </w:pP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 xml:space="preserve">Dėl riboto duomenų kiekio apie galimą gliukozamino sąveiką su kitais vaistais, turi būti atkreipiamas dėmesys į pasikeitusį kartu vartojamų </w:t>
      </w:r>
      <w:r>
        <w:rPr>
          <w:rFonts w:ascii="Times New Roman" w:eastAsia="Times New Roman" w:hAnsi="Times New Roman" w:cs="Times New Roman"/>
          <w:lang w:val="lt-LT" w:eastAsia="lt-LT"/>
        </w:rPr>
        <w:t>vaistų</w:t>
      </w:r>
      <w:r w:rsidRPr="00A72330">
        <w:rPr>
          <w:rFonts w:ascii="Times New Roman" w:eastAsia="Times New Roman" w:hAnsi="Times New Roman" w:cs="Times New Roman"/>
          <w:lang w:val="lt-LT" w:eastAsia="lt-LT"/>
        </w:rPr>
        <w:t xml:space="preserve"> poveikį ar koncentraciją.</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Nėštumas, žindymo laikotarpis ir vaisingumas</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Nėštumo metu Arthryl vartoti negalima.</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Žindymo laikotarpiu Arthryl vartoti nerekomenduojama.</w:t>
      </w:r>
    </w:p>
    <w:p w:rsidR="00121447" w:rsidRPr="00A72330" w:rsidRDefault="00121447" w:rsidP="00121447">
      <w:pPr>
        <w:spacing w:after="0" w:line="240" w:lineRule="auto"/>
        <w:rPr>
          <w:rFonts w:ascii="Times New Roman" w:eastAsia="Times New Roman" w:hAnsi="Times New Roman" w:cs="Times New Roman"/>
          <w:b/>
          <w:bCs/>
          <w:lang w:val="af-ZA" w:eastAsia="lt-LT"/>
        </w:rPr>
      </w:pPr>
      <w:r w:rsidRPr="00A72330">
        <w:rPr>
          <w:rFonts w:ascii="Times New Roman" w:eastAsia="Times New Roman" w:hAnsi="Times New Roman" w:cs="Times New Roman"/>
          <w:noProof/>
          <w:lang w:val="lt-LT" w:eastAsia="lt-LT"/>
        </w:rPr>
        <w:t>Jeigu esate nėščia, žindote kūdikį, manote, kad galbūt esate nėščia arba planuojate pastoti, tai prieš vartodama šį</w:t>
      </w:r>
      <w:r w:rsidRPr="00A72330">
        <w:rPr>
          <w:rFonts w:ascii="Times New Roman" w:eastAsia="Times New Roman" w:hAnsi="Times New Roman" w:cs="Times New Roman"/>
          <w:lang w:val="lt-LT" w:eastAsia="lt-LT"/>
        </w:rPr>
        <w:t xml:space="preserve"> vaistą</w:t>
      </w:r>
      <w:r w:rsidRPr="00A72330">
        <w:rPr>
          <w:rFonts w:ascii="Times New Roman" w:eastAsia="Times New Roman" w:hAnsi="Times New Roman" w:cs="Times New Roman"/>
          <w:noProof/>
          <w:lang w:val="lt-LT" w:eastAsia="lt-LT"/>
        </w:rPr>
        <w:t xml:space="preserve"> pasitarkite</w:t>
      </w:r>
      <w:r w:rsidRPr="00A72330">
        <w:rPr>
          <w:rFonts w:ascii="Times New Roman" w:eastAsia="Times New Roman" w:hAnsi="Times New Roman" w:cs="Times New Roman"/>
          <w:lang w:val="lt-LT" w:eastAsia="lt-LT"/>
        </w:rPr>
        <w:t xml:space="preserve"> su gydytoju arba vaistininku.</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Vairavimas ir mechanizmų valdymas</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Poveikis gebėjimui vairuoti bei dirbti su mechanizmais neturėtų pasireikšti. Tačiau jokių tyrimų apie vaisto poveikį gebėjimui vairuoti ar valdyti mechanizmus nebuvo atlikta.</w:t>
      </w: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Rekomenduojama imtis atsargumo priemonių, jeigu Jums pasireiškia galvos skausmas, mieguistumas, nuovargis, svaigulys ar regėjimo sutrikimai.</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 xml:space="preserve">Arthryl sudėtyje yra </w:t>
      </w:r>
      <w:r>
        <w:rPr>
          <w:rFonts w:ascii="Times New Roman" w:eastAsia="Times New Roman" w:hAnsi="Times New Roman" w:cs="Times New Roman"/>
          <w:b/>
          <w:bCs/>
          <w:lang w:val="lt-LT" w:eastAsia="lt-LT"/>
        </w:rPr>
        <w:t xml:space="preserve">natrio, </w:t>
      </w:r>
      <w:r w:rsidRPr="00A72330">
        <w:rPr>
          <w:rFonts w:ascii="Times New Roman" w:eastAsia="Times New Roman" w:hAnsi="Times New Roman" w:cs="Times New Roman"/>
          <w:b/>
          <w:bCs/>
          <w:color w:val="000000"/>
          <w:lang w:val="lt-LT" w:eastAsia="lt-LT"/>
        </w:rPr>
        <w:t>aspartamo ir sorbitolio</w:t>
      </w:r>
    </w:p>
    <w:p w:rsidR="00121447" w:rsidRDefault="00121447" w:rsidP="00121447">
      <w:pPr>
        <w:spacing w:after="0" w:line="240" w:lineRule="auto"/>
        <w:rPr>
          <w:rFonts w:ascii="Times New Roman" w:eastAsia="Times New Roman" w:hAnsi="Times New Roman" w:cs="Times New Roman"/>
          <w:lang w:val="lt-LT"/>
        </w:rPr>
      </w:pPr>
      <w:bookmarkStart w:id="1" w:name="_Hlk533009300"/>
      <w:r w:rsidRPr="0064457F">
        <w:rPr>
          <w:rFonts w:ascii="Times New Roman" w:eastAsia="Times New Roman" w:hAnsi="Times New Roman" w:cs="Times New Roman"/>
          <w:lang w:val="lt-LT"/>
        </w:rPr>
        <w:t xml:space="preserve">Kiekviename šio vaisto paketėlyje yra 151 mg natrio </w:t>
      </w:r>
      <w:bookmarkStart w:id="2" w:name="_Hlk533009544"/>
      <w:r w:rsidRPr="0064457F">
        <w:rPr>
          <w:rFonts w:ascii="Times New Roman" w:eastAsia="Times New Roman" w:hAnsi="Times New Roman" w:cs="Times New Roman"/>
          <w:lang w:val="lt-LT"/>
        </w:rPr>
        <w:t>(valgomosios druskos sudedamosios dalies)</w:t>
      </w:r>
      <w:bookmarkEnd w:id="2"/>
      <w:r w:rsidRPr="0064457F">
        <w:rPr>
          <w:rFonts w:ascii="Times New Roman" w:eastAsia="Times New Roman" w:hAnsi="Times New Roman" w:cs="Times New Roman"/>
          <w:lang w:val="lt-LT"/>
        </w:rPr>
        <w:t>. Tai atit</w:t>
      </w:r>
      <w:r>
        <w:rPr>
          <w:rFonts w:ascii="Times New Roman" w:eastAsia="Times New Roman" w:hAnsi="Times New Roman" w:cs="Times New Roman"/>
          <w:lang w:val="lt-LT"/>
        </w:rPr>
        <w:t>i</w:t>
      </w:r>
      <w:r w:rsidRPr="0064457F">
        <w:rPr>
          <w:rFonts w:ascii="Times New Roman" w:eastAsia="Times New Roman" w:hAnsi="Times New Roman" w:cs="Times New Roman"/>
          <w:lang w:val="lt-LT"/>
        </w:rPr>
        <w:t>nka 7,6 % didžiausios rekomenduojamos natrio paros normos suaugusiesiems.</w:t>
      </w:r>
    </w:p>
    <w:bookmarkEnd w:id="1"/>
    <w:p w:rsidR="00121447" w:rsidRPr="00344544" w:rsidRDefault="00121447" w:rsidP="00121447">
      <w:pPr>
        <w:spacing w:after="0" w:line="240" w:lineRule="auto"/>
        <w:rPr>
          <w:rFonts w:ascii="Times New Roman" w:eastAsia="Times New Roman" w:hAnsi="Times New Roman" w:cs="Times New Roman"/>
          <w:lang w:val="af-ZA"/>
        </w:rPr>
      </w:pPr>
    </w:p>
    <w:p w:rsidR="00121447" w:rsidRDefault="00121447" w:rsidP="00121447">
      <w:pPr>
        <w:spacing w:after="0" w:line="240" w:lineRule="auto"/>
        <w:rPr>
          <w:rFonts w:ascii="Times New Roman" w:eastAsia="Times New Roman" w:hAnsi="Times New Roman" w:cs="Times New Roman"/>
          <w:lang w:val="lt-LT"/>
        </w:rPr>
      </w:pPr>
      <w:bookmarkStart w:id="3" w:name="_Hlk535828732"/>
      <w:r>
        <w:rPr>
          <w:rFonts w:ascii="Times New Roman" w:eastAsia="Times New Roman" w:hAnsi="Times New Roman" w:cs="Times New Roman"/>
          <w:lang w:val="lt-LT"/>
        </w:rPr>
        <w:t>Kiekviename šio vaisto paketėlyje yra 2,5 mg aspartamo</w:t>
      </w:r>
      <w:r w:rsidRPr="0064457F">
        <w:rPr>
          <w:rFonts w:ascii="Times New Roman" w:eastAsia="Times New Roman" w:hAnsi="Times New Roman" w:cs="Times New Roman"/>
          <w:lang w:val="lt-LT"/>
        </w:rPr>
        <w:t xml:space="preserve">. </w:t>
      </w:r>
      <w:bookmarkEnd w:id="3"/>
      <w:r w:rsidRPr="0064457F">
        <w:rPr>
          <w:rFonts w:ascii="Times New Roman" w:eastAsia="Times New Roman" w:hAnsi="Times New Roman" w:cs="Times New Roman"/>
          <w:lang w:val="lt-LT"/>
        </w:rPr>
        <w:t>Aspartamas yra fenilalanino šaltinis. Jis gali būti kenksmingas sergantiems fenilketonurija, reta genetine liga, kuria sergant fenilaninas kaupiasi organizme, nes organizmas negali jo tinkamai pašalinti.</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Sudėtyje yra sorbitolio</w:t>
      </w:r>
      <w:r w:rsidRPr="004765E0">
        <w:rPr>
          <w:rFonts w:ascii="Times New Roman" w:eastAsia="Times New Roman" w:hAnsi="Times New Roman" w:cs="Times New Roman"/>
          <w:lang w:val="lt-LT"/>
        </w:rPr>
        <w:t>. Sorbitolis yra fruktozės šaltinis.</w:t>
      </w:r>
      <w:r w:rsidRPr="004765E0">
        <w:rPr>
          <w:rFonts w:ascii="Times New Roman" w:eastAsia="Times New Roman" w:hAnsi="Times New Roman" w:cs="Times New Roman"/>
        </w:rPr>
        <w:t xml:space="preserve"> </w:t>
      </w:r>
      <w:r w:rsidRPr="00A72330">
        <w:rPr>
          <w:rFonts w:ascii="Times New Roman" w:eastAsia="Times New Roman" w:hAnsi="Times New Roman" w:cs="Times New Roman"/>
          <w:lang w:val="lt-LT"/>
        </w:rPr>
        <w:t xml:space="preserve">Jeigu gydytojas yra sakęs, kad </w:t>
      </w:r>
      <w:r>
        <w:rPr>
          <w:rFonts w:ascii="Times New Roman" w:eastAsia="Times New Roman" w:hAnsi="Times New Roman" w:cs="Times New Roman"/>
          <w:lang w:val="lt-LT"/>
        </w:rPr>
        <w:t xml:space="preserve">Jūs (ar Jūsų vaikas) </w:t>
      </w:r>
      <w:r w:rsidRPr="00A72330">
        <w:rPr>
          <w:rFonts w:ascii="Times New Roman" w:eastAsia="Times New Roman" w:hAnsi="Times New Roman" w:cs="Times New Roman"/>
          <w:lang w:val="lt-LT"/>
        </w:rPr>
        <w:t>ne</w:t>
      </w:r>
      <w:r>
        <w:rPr>
          <w:rFonts w:ascii="Times New Roman" w:eastAsia="Times New Roman" w:hAnsi="Times New Roman" w:cs="Times New Roman"/>
          <w:lang w:val="lt-LT"/>
        </w:rPr>
        <w:t>t</w:t>
      </w:r>
      <w:r w:rsidRPr="00A72330">
        <w:rPr>
          <w:rFonts w:ascii="Times New Roman" w:eastAsia="Times New Roman" w:hAnsi="Times New Roman" w:cs="Times New Roman"/>
          <w:lang w:val="lt-LT"/>
        </w:rPr>
        <w:t>oleruojate kokių nors angliavandenių</w:t>
      </w:r>
      <w:r w:rsidRPr="004765E0">
        <w:rPr>
          <w:rFonts w:ascii="Times New Roman" w:eastAsia="Times New Roman" w:hAnsi="Times New Roman" w:cs="Times New Roman"/>
          <w:lang w:val="lt-LT"/>
        </w:rPr>
        <w:t>, ar Jums nustatytas retas genetinis sutrikimas įgimtas fruktozės netoleravimas (ĮFN), kurio atveju organizmas negali suskaidyti fruktozės, prieš vartodami šio vaisto (ar prieš duodami jo Jūsų vaikui), pasakykite gydytojui.</w:t>
      </w: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keepNext/>
        <w:tabs>
          <w:tab w:val="left" w:pos="567"/>
        </w:tabs>
        <w:spacing w:after="0" w:line="240" w:lineRule="auto"/>
        <w:outlineLvl w:val="1"/>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3.</w:t>
      </w:r>
      <w:r w:rsidRPr="00A72330">
        <w:rPr>
          <w:rFonts w:ascii="Times New Roman" w:eastAsia="Times New Roman" w:hAnsi="Times New Roman" w:cs="Times New Roman"/>
          <w:b/>
          <w:bCs/>
          <w:lang w:val="lt-LT" w:eastAsia="lt-LT"/>
        </w:rPr>
        <w:tab/>
        <w:t>Kaip vartoti</w:t>
      </w:r>
      <w:r w:rsidRPr="00A72330">
        <w:rPr>
          <w:rFonts w:ascii="Times New Roman" w:eastAsia="Times New Roman" w:hAnsi="Times New Roman" w:cs="Times New Roman"/>
          <w:b/>
          <w:bCs/>
          <w:i/>
          <w:iCs/>
          <w:lang w:val="lt-LT" w:eastAsia="lt-LT"/>
        </w:rPr>
        <w:t xml:space="preserve"> </w:t>
      </w:r>
      <w:r w:rsidRPr="00A72330">
        <w:rPr>
          <w:rFonts w:ascii="Times New Roman" w:eastAsia="Times New Roman" w:hAnsi="Times New Roman" w:cs="Times New Roman"/>
          <w:b/>
          <w:bCs/>
          <w:lang w:val="lt-LT" w:eastAsia="lt-LT"/>
        </w:rPr>
        <w:t>Arthryl</w:t>
      </w:r>
    </w:p>
    <w:p w:rsidR="00121447" w:rsidRPr="00A72330" w:rsidRDefault="00121447" w:rsidP="00121447">
      <w:pPr>
        <w:spacing w:after="0" w:line="240" w:lineRule="auto"/>
        <w:rPr>
          <w:rFonts w:ascii="Times New Roman" w:eastAsia="Times New Roman" w:hAnsi="Times New Roman" w:cs="Times New Roman"/>
          <w:b/>
          <w:bCs/>
          <w:lang w:val="lt-LT" w:eastAsia="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noProof/>
          <w:lang w:val="lt-LT"/>
        </w:rPr>
        <w:t>Visada vartokite šį vaistą</w:t>
      </w:r>
      <w:r w:rsidRPr="00A72330">
        <w:rPr>
          <w:rFonts w:ascii="Times New Roman" w:eastAsia="Times New Roman" w:hAnsi="Times New Roman" w:cs="Times New Roman"/>
          <w:lang w:val="lt-LT"/>
        </w:rPr>
        <w:t xml:space="preserve"> tiksliai kaip nurodė gydytojas. Jeigu abejojate, kreipkitės į gydytoją arba vaistininką.</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Paprastai vieno paketėlio turinį reikia ištirpinti stiklinėje vandens ir gerti vieną kartą per parą, geriausia valgant.</w:t>
      </w:r>
    </w:p>
    <w:p w:rsidR="00121447" w:rsidRPr="00A72330" w:rsidRDefault="00121447" w:rsidP="00121447">
      <w:pPr>
        <w:spacing w:after="0" w:line="240" w:lineRule="auto"/>
        <w:jc w:val="both"/>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Gliukozaminas nėra skirtas ūmaus skausmo simptomams šalinti. Simptomų pagerėjimo (ypač skausmo sumažėjimo) reikėtų tikėtis ne anksčiau kaip po kelių gydymo savaičių, o kai kuriais atvejais ir vėliau, todėl gydymo pradžioje reikia ir toliau vartoti nespecifinių vaistų nuo uždegimo. Jei po 2-3 mėn. simptomai nepagerėja, tolesnio gliukozamino vartojimo tikslingumas turi būti peržiūrėtas.</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Gliukozamino sulfato saugumas ir efektyvumas, gydant lengvo ir vidutinio sunkumo kelio sąnario osteoartritą, įrodytas pagrindžiamaisiais klinikiniais tyrimais, vykusiais trejus metus. Gydymas gliukozaminu ilgiau nei trejus metus nerekomenduojamas, nes nėra įrodytas vaisto saugumas.</w:t>
      </w:r>
    </w:p>
    <w:p w:rsidR="00121447" w:rsidRPr="00A72330" w:rsidRDefault="00121447" w:rsidP="00121447">
      <w:pPr>
        <w:spacing w:after="0" w:line="240" w:lineRule="auto"/>
        <w:jc w:val="both"/>
        <w:rPr>
          <w:rFonts w:ascii="Times New Roman" w:eastAsia="Times New Roman" w:hAnsi="Times New Roman" w:cs="Times New Roman"/>
          <w:lang w:val="lt-LT"/>
        </w:rPr>
      </w:pPr>
    </w:p>
    <w:p w:rsidR="00121447" w:rsidRPr="00344544" w:rsidRDefault="00121447" w:rsidP="00121447">
      <w:pPr>
        <w:spacing w:after="0" w:line="240" w:lineRule="auto"/>
        <w:jc w:val="both"/>
        <w:rPr>
          <w:rFonts w:ascii="Times New Roman" w:eastAsia="Times New Roman" w:hAnsi="Times New Roman" w:cs="Times New Roman"/>
          <w:b/>
          <w:iCs/>
          <w:lang w:val="lt-LT"/>
        </w:rPr>
      </w:pPr>
      <w:r w:rsidRPr="00344544">
        <w:rPr>
          <w:rFonts w:ascii="Times New Roman" w:eastAsia="Times New Roman" w:hAnsi="Times New Roman" w:cs="Times New Roman"/>
          <w:b/>
          <w:bCs/>
          <w:lang w:val="lt-LT"/>
        </w:rPr>
        <w:t>Vartojimas vaikams ir paaugliams</w:t>
      </w:r>
    </w:p>
    <w:p w:rsidR="00121447" w:rsidRPr="00A72330" w:rsidRDefault="00121447" w:rsidP="00121447">
      <w:pPr>
        <w:spacing w:after="0" w:line="240" w:lineRule="auto"/>
        <w:jc w:val="both"/>
        <w:rPr>
          <w:rFonts w:ascii="Times New Roman" w:eastAsia="Times New Roman" w:hAnsi="Times New Roman" w:cs="Times New Roman"/>
          <w:lang w:val="lt-LT"/>
        </w:rPr>
      </w:pPr>
      <w:r w:rsidRPr="00A72330">
        <w:rPr>
          <w:rFonts w:ascii="Times New Roman" w:eastAsia="Times New Roman" w:hAnsi="Times New Roman" w:cs="Times New Roman"/>
          <w:lang w:val="lt-LT"/>
        </w:rPr>
        <w:t>Gliukozamino nerekomenduojama vartoti vaikams ir jaunesniems kaip 18 metų paaugliams.</w:t>
      </w:r>
    </w:p>
    <w:p w:rsidR="00121447" w:rsidRPr="00A72330" w:rsidRDefault="00121447" w:rsidP="00121447">
      <w:pPr>
        <w:spacing w:after="0" w:line="240" w:lineRule="auto"/>
        <w:jc w:val="both"/>
        <w:rPr>
          <w:rFonts w:ascii="Times New Roman" w:eastAsia="Times New Roman" w:hAnsi="Times New Roman" w:cs="Times New Roman"/>
          <w:lang w:val="lt-LT"/>
        </w:rPr>
      </w:pPr>
    </w:p>
    <w:p w:rsidR="00121447" w:rsidRPr="00A72330" w:rsidRDefault="00121447" w:rsidP="00121447">
      <w:pPr>
        <w:spacing w:after="0" w:line="240" w:lineRule="auto"/>
        <w:jc w:val="both"/>
        <w:rPr>
          <w:rFonts w:ascii="Times New Roman" w:eastAsia="Times New Roman" w:hAnsi="Times New Roman" w:cs="Times New Roman"/>
          <w:lang w:val="lt-LT"/>
        </w:rPr>
      </w:pPr>
      <w:r w:rsidRPr="00A72330">
        <w:rPr>
          <w:rFonts w:ascii="Times New Roman" w:eastAsia="Times New Roman" w:hAnsi="Times New Roman" w:cs="Times New Roman"/>
          <w:i/>
          <w:iCs/>
          <w:lang w:val="lt-LT"/>
        </w:rPr>
        <w:t>Senyviems žmonėms</w:t>
      </w:r>
    </w:p>
    <w:p w:rsidR="00121447" w:rsidRPr="00A72330" w:rsidRDefault="00121447" w:rsidP="00121447">
      <w:pPr>
        <w:spacing w:after="0" w:line="240" w:lineRule="auto"/>
        <w:jc w:val="both"/>
        <w:rPr>
          <w:rFonts w:ascii="Times New Roman" w:eastAsia="Times New Roman" w:hAnsi="Times New Roman" w:cs="Times New Roman"/>
          <w:lang w:val="lt-LT"/>
        </w:rPr>
      </w:pPr>
      <w:r w:rsidRPr="00A72330">
        <w:rPr>
          <w:rFonts w:ascii="Times New Roman" w:eastAsia="Times New Roman" w:hAnsi="Times New Roman" w:cs="Times New Roman"/>
          <w:lang w:val="lt-LT"/>
        </w:rPr>
        <w:t>Kitomis ligomis nesergantiems senyviems pacientams dozės koreguoti nereikia.</w:t>
      </w: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Ką daryti pavartojus per didelę Arthryl dozę?</w:t>
      </w: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Būtina kreiptis į gydytoją.</w:t>
      </w: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Pamiršus pavartoti Arthryl</w:t>
      </w: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noProof/>
          <w:lang w:val="lt-LT" w:eastAsia="lt-LT"/>
        </w:rPr>
        <w:t xml:space="preserve">Negalima vartoti </w:t>
      </w:r>
      <w:r w:rsidRPr="00A72330">
        <w:rPr>
          <w:rFonts w:ascii="Times New Roman" w:eastAsia="Times New Roman" w:hAnsi="Times New Roman" w:cs="Times New Roman"/>
          <w:lang w:val="lt-LT" w:eastAsia="lt-LT"/>
        </w:rPr>
        <w:t xml:space="preserve">dvigubos dozės </w:t>
      </w:r>
      <w:r w:rsidRPr="00A72330">
        <w:rPr>
          <w:rFonts w:ascii="Times New Roman" w:eastAsia="Times New Roman" w:hAnsi="Times New Roman" w:cs="Times New Roman"/>
          <w:noProof/>
          <w:lang w:val="lt-LT" w:eastAsia="lt-LT"/>
        </w:rPr>
        <w:t>norint kompensuoti praleistą dozę</w:t>
      </w:r>
      <w:r w:rsidRPr="00A72330">
        <w:rPr>
          <w:rFonts w:ascii="Times New Roman" w:eastAsia="Times New Roman" w:hAnsi="Times New Roman" w:cs="Times New Roman"/>
          <w:lang w:val="lt-LT" w:eastAsia="lt-LT"/>
        </w:rPr>
        <w:t>.</w:t>
      </w:r>
    </w:p>
    <w:p w:rsidR="00121447" w:rsidRPr="00A72330" w:rsidRDefault="00121447" w:rsidP="00121447">
      <w:pPr>
        <w:keepNext/>
        <w:spacing w:after="0" w:line="240" w:lineRule="auto"/>
        <w:outlineLvl w:val="2"/>
        <w:rPr>
          <w:rFonts w:ascii="Times New Roman" w:eastAsia="Times New Roman" w:hAnsi="Times New Roman" w:cs="Times New Roman"/>
          <w:b/>
          <w:bCs/>
          <w:lang w:val="lt-LT" w:eastAsia="lt-LT"/>
        </w:rPr>
      </w:pP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keepNext/>
        <w:tabs>
          <w:tab w:val="left" w:pos="567"/>
        </w:tabs>
        <w:spacing w:after="0" w:line="240" w:lineRule="auto"/>
        <w:outlineLvl w:val="1"/>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4.</w:t>
      </w:r>
      <w:r w:rsidRPr="00A72330">
        <w:rPr>
          <w:rFonts w:ascii="Times New Roman" w:eastAsia="Times New Roman" w:hAnsi="Times New Roman" w:cs="Times New Roman"/>
          <w:b/>
          <w:bCs/>
          <w:lang w:val="lt-LT" w:eastAsia="lt-LT"/>
        </w:rPr>
        <w:tab/>
        <w:t>Galimas šalutinis poveikis</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noProof/>
          <w:lang w:val="lt-LT" w:eastAsia="lt-LT"/>
        </w:rPr>
        <w:t>Šis vaistas</w:t>
      </w:r>
      <w:r w:rsidRPr="00A72330">
        <w:rPr>
          <w:rFonts w:ascii="Times New Roman" w:eastAsia="Times New Roman" w:hAnsi="Times New Roman" w:cs="Times New Roman"/>
          <w:lang w:val="af-ZA" w:eastAsia="lt-LT"/>
        </w:rPr>
        <w:t>, kaip ir visi kiti, gali sukelti šalutinį poveikį, nors jis pasireiškia ne visiems žmonėms.</w:t>
      </w:r>
    </w:p>
    <w:p w:rsidR="00121447" w:rsidRPr="00A72330" w:rsidRDefault="00121447" w:rsidP="00121447">
      <w:pPr>
        <w:spacing w:after="0" w:line="240" w:lineRule="auto"/>
        <w:rPr>
          <w:rFonts w:ascii="Times New Roman" w:eastAsia="Times New Roman" w:hAnsi="Times New Roman" w:cs="Times New Roman"/>
          <w:lang w:val="lt-LT" w:eastAsia="lt-LT"/>
        </w:rPr>
      </w:pP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Klinikiniai tyrimai rodo, kad gliukozamino sulfatas toleruojamas gerai. Pagrindinių tyrimų metu šalutinis poveikis pasireiškė nedaugeliui pacientų. Paprastai jis būdavo trumpalaikis ir nesunkus: jis gali būti suskirstytas pagal toliau nurodytus dažnius:</w:t>
      </w:r>
    </w:p>
    <w:p w:rsidR="00121447" w:rsidRPr="00A72330" w:rsidRDefault="00121447" w:rsidP="00121447">
      <w:pPr>
        <w:spacing w:after="0" w:line="240" w:lineRule="auto"/>
        <w:rPr>
          <w:rFonts w:ascii="Times New Roman" w:eastAsia="Times New Roman" w:hAnsi="Times New Roman" w:cs="Times New Roman"/>
          <w:lang w:val="af-ZA" w:eastAsia="lt-LT"/>
        </w:rPr>
      </w:pPr>
    </w:p>
    <w:p w:rsidR="00121447" w:rsidRPr="00344544" w:rsidRDefault="00121447" w:rsidP="00121447">
      <w:pPr>
        <w:spacing w:after="0" w:line="240" w:lineRule="auto"/>
        <w:ind w:right="57"/>
        <w:rPr>
          <w:rFonts w:ascii="Times New Roman" w:eastAsia="Times New Roman" w:hAnsi="Times New Roman" w:cs="Times New Roman"/>
          <w:bCs/>
          <w:i/>
          <w:lang w:val="lt-LT"/>
        </w:rPr>
      </w:pPr>
      <w:r w:rsidRPr="00344544">
        <w:rPr>
          <w:rFonts w:ascii="Times New Roman" w:eastAsia="Times New Roman" w:hAnsi="Times New Roman" w:cs="Times New Roman"/>
          <w:bCs/>
          <w:i/>
          <w:lang w:val="lt-LT"/>
        </w:rPr>
        <w:t xml:space="preserve">Dažnas </w:t>
      </w:r>
      <w:bookmarkStart w:id="4" w:name="_Hlk533010196"/>
      <w:r w:rsidRPr="00344544">
        <w:rPr>
          <w:rFonts w:ascii="Times New Roman" w:eastAsia="Times New Roman" w:hAnsi="Times New Roman" w:cs="Times New Roman"/>
          <w:bCs/>
          <w:i/>
          <w:lang w:val="lt-LT"/>
        </w:rPr>
        <w:t xml:space="preserve">šalutinis poveikis </w:t>
      </w:r>
      <w:bookmarkEnd w:id="4"/>
      <w:r w:rsidRPr="00344544">
        <w:rPr>
          <w:rFonts w:ascii="Times New Roman" w:eastAsia="Times New Roman" w:hAnsi="Times New Roman" w:cs="Times New Roman"/>
          <w:bCs/>
          <w:i/>
          <w:lang w:val="lt-LT"/>
        </w:rPr>
        <w:t>(pasireiškia mažiau nei 1 iš 10, bet daugiau nei 1 iš 100 pacientų)</w:t>
      </w:r>
    </w:p>
    <w:p w:rsidR="00121447" w:rsidRPr="00A72330" w:rsidRDefault="00121447" w:rsidP="00121447">
      <w:pPr>
        <w:spacing w:after="0" w:line="240" w:lineRule="auto"/>
        <w:ind w:right="57"/>
        <w:rPr>
          <w:rFonts w:ascii="Times New Roman" w:eastAsia="Times New Roman" w:hAnsi="Times New Roman" w:cs="Times New Roman"/>
          <w:lang w:val="lt-LT"/>
        </w:rPr>
      </w:pPr>
      <w:r w:rsidRPr="00A72330">
        <w:rPr>
          <w:rFonts w:ascii="Times New Roman" w:eastAsia="Times New Roman" w:hAnsi="Times New Roman" w:cs="Times New Roman"/>
          <w:lang w:val="lt-LT"/>
        </w:rPr>
        <w:t>Virškinimo trakto sutrikimai: pilvo skausmas, pykinimas, dujų kaupimasis, vidurių užkietėjimas, viduriavimas arba virškinimo veiklos sutrikimas.</w:t>
      </w:r>
    </w:p>
    <w:p w:rsidR="00121447" w:rsidRPr="00A72330" w:rsidRDefault="00121447" w:rsidP="00121447">
      <w:pPr>
        <w:spacing w:after="0" w:line="240" w:lineRule="auto"/>
        <w:ind w:right="57"/>
        <w:rPr>
          <w:rFonts w:ascii="Times New Roman" w:eastAsia="Times New Roman" w:hAnsi="Times New Roman" w:cs="Times New Roman"/>
          <w:lang w:val="lt-LT"/>
        </w:rPr>
      </w:pPr>
      <w:r w:rsidRPr="00A72330">
        <w:rPr>
          <w:rFonts w:ascii="Times New Roman" w:eastAsia="Times New Roman" w:hAnsi="Times New Roman" w:cs="Times New Roman"/>
          <w:lang w:val="lt-LT"/>
        </w:rPr>
        <w:t>Nervų sistemos sutrikimai: galvos skausmas, mieguistumas, nuovargis.</w:t>
      </w:r>
    </w:p>
    <w:p w:rsidR="00121447" w:rsidRPr="00A72330" w:rsidRDefault="00121447" w:rsidP="00121447">
      <w:pPr>
        <w:spacing w:after="0" w:line="240" w:lineRule="auto"/>
        <w:ind w:right="57"/>
        <w:rPr>
          <w:rFonts w:ascii="Times New Roman" w:eastAsia="Times New Roman" w:hAnsi="Times New Roman" w:cs="Times New Roman"/>
          <w:b/>
          <w:bCs/>
          <w:lang w:val="lt-LT"/>
        </w:rPr>
      </w:pPr>
    </w:p>
    <w:p w:rsidR="00121447" w:rsidRPr="00344544" w:rsidRDefault="00121447" w:rsidP="00121447">
      <w:pPr>
        <w:spacing w:after="0" w:line="240" w:lineRule="auto"/>
        <w:ind w:right="57"/>
        <w:rPr>
          <w:rFonts w:ascii="Times New Roman" w:eastAsia="Times New Roman" w:hAnsi="Times New Roman" w:cs="Times New Roman"/>
          <w:i/>
          <w:lang w:val="lt-LT"/>
        </w:rPr>
      </w:pPr>
      <w:r w:rsidRPr="00344544">
        <w:rPr>
          <w:rFonts w:ascii="Times New Roman" w:eastAsia="Times New Roman" w:hAnsi="Times New Roman" w:cs="Times New Roman"/>
          <w:bCs/>
          <w:i/>
          <w:lang w:val="lt-LT"/>
        </w:rPr>
        <w:t>Nedažnas šalutinis poveikis (pasireiškia mažiau nei 1 iš 100, bet daugiau nei 1 iš 1000 pacientų)</w:t>
      </w:r>
    </w:p>
    <w:p w:rsidR="00121447" w:rsidRPr="00A72330" w:rsidRDefault="00121447" w:rsidP="00121447">
      <w:pPr>
        <w:spacing w:after="0" w:line="240" w:lineRule="auto"/>
        <w:ind w:right="57"/>
        <w:rPr>
          <w:rFonts w:ascii="Times New Roman" w:eastAsia="Times New Roman" w:hAnsi="Times New Roman" w:cs="Times New Roman"/>
          <w:lang w:val="lt-LT"/>
        </w:rPr>
      </w:pPr>
      <w:r w:rsidRPr="00A72330">
        <w:rPr>
          <w:rFonts w:ascii="Times New Roman" w:eastAsia="Times New Roman" w:hAnsi="Times New Roman" w:cs="Times New Roman"/>
          <w:lang w:val="lt-LT"/>
        </w:rPr>
        <w:t>Odos ir poodinio audinio sutrikimai: eritema, niežulys, odos išbėrimas.</w:t>
      </w:r>
    </w:p>
    <w:p w:rsidR="00121447" w:rsidRPr="00A72330" w:rsidRDefault="00121447" w:rsidP="00121447">
      <w:pPr>
        <w:spacing w:after="0" w:line="240" w:lineRule="auto"/>
        <w:ind w:right="57"/>
        <w:rPr>
          <w:rFonts w:ascii="Times New Roman" w:eastAsia="Times New Roman" w:hAnsi="Times New Roman" w:cs="Times New Roman"/>
          <w:lang w:val="af-ZA"/>
        </w:rPr>
      </w:pPr>
      <w:r w:rsidRPr="00A72330">
        <w:rPr>
          <w:rFonts w:ascii="Times New Roman" w:eastAsia="Times New Roman" w:hAnsi="Times New Roman" w:cs="Times New Roman"/>
          <w:iCs/>
          <w:lang w:val="lt-LT"/>
        </w:rPr>
        <w:t>Kraujagyslių sutrikimai</w:t>
      </w:r>
      <w:r w:rsidRPr="00A72330">
        <w:rPr>
          <w:rFonts w:ascii="Times New Roman" w:eastAsia="Times New Roman" w:hAnsi="Times New Roman" w:cs="Times New Roman"/>
          <w:lang w:val="af-ZA"/>
        </w:rPr>
        <w:t xml:space="preserve">: </w:t>
      </w:r>
      <w:r w:rsidRPr="00A72330">
        <w:rPr>
          <w:rFonts w:ascii="Times New Roman" w:eastAsia="Times New Roman" w:hAnsi="Times New Roman" w:cs="Times New Roman"/>
          <w:lang w:val="lt-LT"/>
        </w:rPr>
        <w:t>veido ir kaklo paraudimas</w:t>
      </w:r>
      <w:r w:rsidRPr="00A72330">
        <w:rPr>
          <w:rFonts w:ascii="Times New Roman" w:eastAsia="Times New Roman" w:hAnsi="Times New Roman" w:cs="Times New Roman"/>
          <w:lang w:val="af-ZA"/>
        </w:rPr>
        <w:t>.</w:t>
      </w:r>
    </w:p>
    <w:p w:rsidR="00121447" w:rsidRPr="00A72330" w:rsidRDefault="00121447" w:rsidP="00121447">
      <w:pPr>
        <w:spacing w:after="0" w:line="240" w:lineRule="auto"/>
        <w:ind w:right="57"/>
        <w:rPr>
          <w:rFonts w:ascii="Times New Roman" w:eastAsia="Times New Roman" w:hAnsi="Times New Roman" w:cs="Times New Roman"/>
          <w:b/>
          <w:bCs/>
          <w:lang w:val="af-ZA" w:eastAsia="lt-LT"/>
        </w:rPr>
      </w:pPr>
    </w:p>
    <w:p w:rsidR="00121447" w:rsidRPr="00344544" w:rsidRDefault="00121447" w:rsidP="00121447">
      <w:pPr>
        <w:spacing w:after="0" w:line="240" w:lineRule="auto"/>
        <w:ind w:right="57"/>
        <w:rPr>
          <w:rFonts w:ascii="Times New Roman" w:eastAsia="Times New Roman" w:hAnsi="Times New Roman" w:cs="Times New Roman"/>
          <w:bCs/>
          <w:i/>
          <w:lang w:val="af-ZA" w:eastAsia="lt-LT"/>
        </w:rPr>
      </w:pPr>
      <w:r w:rsidRPr="00344544">
        <w:rPr>
          <w:rFonts w:ascii="Times New Roman" w:eastAsia="Times New Roman" w:hAnsi="Times New Roman" w:cs="Times New Roman"/>
          <w:bCs/>
          <w:i/>
          <w:lang w:val="af-ZA" w:eastAsia="lt-LT"/>
        </w:rPr>
        <w:t xml:space="preserve">Nežinomas </w:t>
      </w:r>
      <w:r w:rsidRPr="00344544">
        <w:rPr>
          <w:rFonts w:ascii="Times New Roman" w:eastAsia="Times New Roman" w:hAnsi="Times New Roman" w:cs="Times New Roman"/>
          <w:i/>
          <w:iCs/>
          <w:lang w:val="lt-LT" w:eastAsia="lt-LT"/>
        </w:rPr>
        <w:t>(negali būti apskaičiuotas pagal turimus duomenis)</w:t>
      </w:r>
    </w:p>
    <w:p w:rsidR="00121447" w:rsidRPr="00A72330" w:rsidRDefault="00121447" w:rsidP="00121447">
      <w:pPr>
        <w:numPr>
          <w:ilvl w:val="12"/>
          <w:numId w:val="0"/>
        </w:numPr>
        <w:spacing w:after="0" w:line="240" w:lineRule="auto"/>
        <w:ind w:right="57"/>
        <w:rPr>
          <w:rFonts w:ascii="Times New Roman" w:eastAsia="Times New Roman" w:hAnsi="Times New Roman" w:cs="Times New Roman"/>
          <w:lang w:val="lt-LT"/>
        </w:rPr>
      </w:pPr>
      <w:r w:rsidRPr="00A72330">
        <w:rPr>
          <w:rFonts w:ascii="Times New Roman" w:eastAsia="Times New Roman" w:hAnsi="Times New Roman" w:cs="Times New Roman"/>
          <w:lang w:val="lt-LT"/>
        </w:rPr>
        <w:t>Alerginės reakcijos (padidėjęs jautrumas, angioneurozinė edema, dilgėlinė), svaigulys, regėjimo sutrikimai ir plaukų slinkimas, nepakankama cukrinio diabeto kontrolė, nemiga, širdies ritmo sutrikimai (pvz., dažnas širdies pulsas - tachikardija), astma, astmos simptomų pasunkėjimas, vėmimas, gelta, kepenų fermentų kiekio padidėjimas, patinimas (edema), periferinė (pvz., kojų) edema, padidėjęs gliukozės kiekis kraujyje, padidėjęs kraujospūdis, tarptautinio normalizuoto santykio (TNS) pokyčiai (kraujo krešėjimo pokyčiai).</w:t>
      </w:r>
    </w:p>
    <w:p w:rsidR="00121447" w:rsidRPr="00A72330" w:rsidRDefault="00121447" w:rsidP="00121447">
      <w:pPr>
        <w:spacing w:after="0" w:line="240" w:lineRule="auto"/>
        <w:rPr>
          <w:rFonts w:ascii="Times New Roman" w:eastAsia="Times New Roman" w:hAnsi="Times New Roman" w:cs="Times New Roman"/>
          <w:lang w:val="af-ZA" w:eastAsia="lt-LT"/>
        </w:rPr>
      </w:pPr>
    </w:p>
    <w:p w:rsidR="00121447" w:rsidRPr="00A72330" w:rsidRDefault="00121447" w:rsidP="00121447">
      <w:pPr>
        <w:spacing w:after="0" w:line="240" w:lineRule="auto"/>
        <w:rPr>
          <w:rFonts w:ascii="Times New Roman" w:eastAsia="Times New Roman" w:hAnsi="Times New Roman" w:cs="Times New Roman"/>
          <w:b/>
          <w:bCs/>
          <w:lang w:val="lt-LT"/>
        </w:rPr>
      </w:pPr>
      <w:r w:rsidRPr="00A72330">
        <w:rPr>
          <w:rFonts w:ascii="Times New Roman" w:eastAsia="Times New Roman" w:hAnsi="Times New Roman" w:cs="Times New Roman"/>
          <w:b/>
          <w:bCs/>
          <w:noProof/>
          <w:lang w:val="lt-LT"/>
        </w:rPr>
        <w:t>Pranešimas apie šalutinį poveikį</w:t>
      </w:r>
    </w:p>
    <w:p w:rsidR="00121447" w:rsidRPr="00A72330" w:rsidRDefault="00121447" w:rsidP="00121447">
      <w:pPr>
        <w:spacing w:after="0" w:line="240" w:lineRule="auto"/>
        <w:rPr>
          <w:rFonts w:ascii="Times New Roman" w:eastAsia="Times New Roman" w:hAnsi="Times New Roman" w:cs="Times New Roman"/>
          <w:noProof/>
          <w:lang w:val="lt-LT"/>
        </w:rPr>
      </w:pPr>
      <w:r w:rsidRPr="00A72330">
        <w:rPr>
          <w:rFonts w:ascii="Times New Roman" w:eastAsia="Times New Roman" w:hAnsi="Times New Roman" w:cs="Times New Roman"/>
          <w:noProof/>
          <w:lang w:val="lt-LT"/>
        </w:rPr>
        <w:t>Jeigu pasireiškė šalutinis poveikis, įskaitant šiame lapelyje nenurodytą, pasakykite gydytojui arba vaistininkui</w:t>
      </w:r>
      <w:r w:rsidRPr="00A72330">
        <w:rPr>
          <w:rFonts w:ascii="Times New Roman" w:eastAsia="Times New Roman" w:hAnsi="Times New Roman" w:cs="Times New Roman"/>
          <w:lang w:val="lt-LT"/>
        </w:rPr>
        <w:t>.</w:t>
      </w:r>
      <w:r w:rsidRPr="00A72330">
        <w:rPr>
          <w:rFonts w:ascii="Times New Roman" w:eastAsia="Times New Roman" w:hAnsi="Times New Roman" w:cs="Times New Roman"/>
          <w:noProof/>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A72330">
          <w:rPr>
            <w:rFonts w:ascii="Times New Roman" w:eastAsia="Times New Roman" w:hAnsi="Times New Roman" w:cs="Times New Roman"/>
            <w:noProof/>
            <w:color w:val="0000FF"/>
            <w:u w:val="single"/>
            <w:lang w:val="lt-LT"/>
          </w:rPr>
          <w:t>www.vvkt.lt</w:t>
        </w:r>
      </w:hyperlink>
      <w:r w:rsidRPr="00A72330">
        <w:rPr>
          <w:rFonts w:ascii="Times New Roman" w:eastAsia="Times New Roman" w:hAnsi="Times New Roman" w:cs="Times New Roman"/>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A72330">
          <w:rPr>
            <w:rFonts w:ascii="Times New Roman" w:eastAsia="Times New Roman" w:hAnsi="Times New Roman" w:cs="Times New Roman"/>
            <w:noProof/>
            <w:color w:val="0000FF"/>
            <w:u w:val="single"/>
            <w:lang w:val="lt-LT"/>
          </w:rPr>
          <w:t>NepageidaujamaR@vvkt.lt</w:t>
        </w:r>
      </w:hyperlink>
      <w:r w:rsidRPr="00A72330">
        <w:rPr>
          <w:rFonts w:ascii="Times New Roman" w:eastAsia="Times New Roman" w:hAnsi="Times New Roman" w:cs="Times New Roman"/>
          <w:noProof/>
          <w:lang w:val="lt-LT"/>
        </w:rPr>
        <w:t xml:space="preserve"> , taip pat per Valstybinės vaistų kontrolės tarnybos prie Lietuvos Respublikos sveikatos apsaugos ministerijos interneto svetainę (adresu </w:t>
      </w:r>
      <w:hyperlink r:id="rId7" w:history="1">
        <w:r w:rsidRPr="00A72330">
          <w:rPr>
            <w:rFonts w:ascii="Times New Roman" w:eastAsia="Times New Roman" w:hAnsi="Times New Roman" w:cs="Times New Roman"/>
            <w:noProof/>
            <w:color w:val="0000FF"/>
            <w:u w:val="single"/>
            <w:lang w:val="lt-LT"/>
          </w:rPr>
          <w:t>http://www.vvkt.lt</w:t>
        </w:r>
      </w:hyperlink>
      <w:r w:rsidRPr="00A72330">
        <w:rPr>
          <w:rFonts w:ascii="Times New Roman" w:eastAsia="Times New Roman" w:hAnsi="Times New Roman" w:cs="Times New Roman"/>
          <w:noProof/>
          <w:lang w:val="lt-LT"/>
        </w:rPr>
        <w:t xml:space="preserve"> ). Pranešdami apie šalutinį poveikį galite mums padėti gauti daugiau informacijos apie šio vaisto saugumą.</w:t>
      </w: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keepNext/>
        <w:tabs>
          <w:tab w:val="left" w:pos="567"/>
        </w:tabs>
        <w:spacing w:after="0" w:line="240" w:lineRule="auto"/>
        <w:outlineLvl w:val="1"/>
        <w:rPr>
          <w:rFonts w:ascii="Times New Roman" w:eastAsia="Times New Roman" w:hAnsi="Times New Roman" w:cs="Times New Roman"/>
          <w:b/>
          <w:bCs/>
          <w:lang w:val="lt-LT" w:eastAsia="lt-LT"/>
        </w:rPr>
      </w:pPr>
      <w:r w:rsidRPr="00A72330">
        <w:rPr>
          <w:rFonts w:ascii="Times New Roman" w:eastAsia="Times New Roman" w:hAnsi="Times New Roman" w:cs="Times New Roman"/>
          <w:b/>
          <w:bCs/>
          <w:lang w:val="lt-LT" w:eastAsia="lt-LT"/>
        </w:rPr>
        <w:t>5.</w:t>
      </w:r>
      <w:r w:rsidRPr="00A72330">
        <w:rPr>
          <w:rFonts w:ascii="Times New Roman" w:eastAsia="Times New Roman" w:hAnsi="Times New Roman" w:cs="Times New Roman"/>
          <w:b/>
          <w:bCs/>
          <w:lang w:val="lt-LT" w:eastAsia="lt-LT"/>
        </w:rPr>
        <w:tab/>
        <w:t>Kaip laikyti</w:t>
      </w:r>
      <w:r w:rsidRPr="00A72330">
        <w:rPr>
          <w:rFonts w:ascii="Times New Roman" w:eastAsia="Times New Roman" w:hAnsi="Times New Roman" w:cs="Times New Roman"/>
          <w:b/>
          <w:bCs/>
          <w:i/>
          <w:iCs/>
          <w:lang w:val="lt-LT" w:eastAsia="lt-LT"/>
        </w:rPr>
        <w:t xml:space="preserve"> </w:t>
      </w:r>
      <w:r w:rsidRPr="00A72330">
        <w:rPr>
          <w:rFonts w:ascii="Times New Roman" w:eastAsia="Times New Roman" w:hAnsi="Times New Roman" w:cs="Times New Roman"/>
          <w:b/>
          <w:bCs/>
          <w:lang w:val="lt-LT" w:eastAsia="lt-LT"/>
        </w:rPr>
        <w:t>Arthryl</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noProof/>
          <w:lang w:val="lt-LT" w:eastAsia="lt-LT"/>
        </w:rPr>
        <w:t>Šį vaistą laikykite</w:t>
      </w:r>
      <w:r w:rsidRPr="00A72330">
        <w:rPr>
          <w:rFonts w:ascii="Times New Roman" w:eastAsia="Times New Roman" w:hAnsi="Times New Roman" w:cs="Times New Roman"/>
          <w:lang w:val="af-ZA" w:eastAsia="lt-LT"/>
        </w:rPr>
        <w:t xml:space="preserve"> vaikams </w:t>
      </w:r>
      <w:r w:rsidRPr="00A72330">
        <w:rPr>
          <w:rFonts w:ascii="Times New Roman" w:eastAsia="Times New Roman" w:hAnsi="Times New Roman" w:cs="Times New Roman"/>
          <w:noProof/>
          <w:lang w:val="lt-LT" w:eastAsia="lt-LT"/>
        </w:rPr>
        <w:t>nepastebimoje ir</w:t>
      </w:r>
      <w:r w:rsidRPr="00A72330">
        <w:rPr>
          <w:rFonts w:ascii="Times New Roman" w:eastAsia="Times New Roman" w:hAnsi="Times New Roman" w:cs="Times New Roman"/>
          <w:lang w:val="af-ZA" w:eastAsia="lt-LT"/>
        </w:rPr>
        <w:t xml:space="preserve"> nepasiekiamoje vietoje.</w:t>
      </w: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Laikyti ne aukštesnėje kaip 25 </w:t>
      </w:r>
      <w:r w:rsidRPr="00A72330">
        <w:rPr>
          <w:rFonts w:ascii="Times New Roman" w:eastAsia="Times New Roman" w:hAnsi="Times New Roman" w:cs="Times New Roman"/>
          <w:lang w:val="af-ZA" w:eastAsia="lt-LT"/>
        </w:rPr>
        <w:sym w:font="Symbol" w:char="F0B0"/>
      </w:r>
      <w:r w:rsidRPr="00A72330">
        <w:rPr>
          <w:rFonts w:ascii="Times New Roman" w:eastAsia="Times New Roman" w:hAnsi="Times New Roman" w:cs="Times New Roman"/>
          <w:lang w:val="af-ZA" w:eastAsia="lt-LT"/>
        </w:rPr>
        <w:t>C temperatūroje.</w:t>
      </w: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Ant dėžutės ir paketėlio po „</w:t>
      </w:r>
      <w:r>
        <w:rPr>
          <w:rFonts w:ascii="Times New Roman" w:eastAsia="Times New Roman" w:hAnsi="Times New Roman" w:cs="Times New Roman"/>
          <w:lang w:val="af-ZA" w:eastAsia="lt-LT"/>
        </w:rPr>
        <w:t>EXP</w:t>
      </w:r>
      <w:r w:rsidRPr="00A72330">
        <w:rPr>
          <w:rFonts w:ascii="Times New Roman" w:eastAsia="Times New Roman" w:hAnsi="Times New Roman" w:cs="Times New Roman"/>
          <w:lang w:val="af-ZA" w:eastAsia="lt-LT"/>
        </w:rPr>
        <w:t xml:space="preserve">“ nurodytam tinkamumo laikui pasibaigus, </w:t>
      </w:r>
      <w:r w:rsidRPr="00A72330">
        <w:rPr>
          <w:rFonts w:ascii="Times New Roman" w:eastAsia="Times New Roman" w:hAnsi="Times New Roman" w:cs="Times New Roman"/>
          <w:noProof/>
          <w:lang w:val="lt-LT" w:eastAsia="lt-LT"/>
        </w:rPr>
        <w:t>šio vaisto</w:t>
      </w:r>
      <w:r w:rsidRPr="00A72330">
        <w:rPr>
          <w:rFonts w:ascii="Times New Roman" w:eastAsia="Times New Roman" w:hAnsi="Times New Roman" w:cs="Times New Roman"/>
          <w:b/>
          <w:bCs/>
          <w:lang w:val="lt-LT" w:eastAsia="lt-LT"/>
        </w:rPr>
        <w:t xml:space="preserve"> </w:t>
      </w:r>
      <w:r w:rsidRPr="00A72330">
        <w:rPr>
          <w:rFonts w:ascii="Times New Roman" w:eastAsia="Times New Roman" w:hAnsi="Times New Roman" w:cs="Times New Roman"/>
          <w:lang w:val="af-ZA" w:eastAsia="lt-LT"/>
        </w:rPr>
        <w:t>vartoti negalima. Vaistas tinkamas vartoti iki paskutinės nurodyto mėnesio dienos.</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af-ZA" w:eastAsia="lt-LT"/>
        </w:rPr>
      </w:pPr>
      <w:r w:rsidRPr="00A72330">
        <w:rPr>
          <w:rFonts w:ascii="Times New Roman" w:eastAsia="Times New Roman" w:hAnsi="Times New Roman" w:cs="Times New Roman"/>
          <w:lang w:val="af-ZA" w:eastAsia="lt-LT"/>
        </w:rPr>
        <w:t xml:space="preserve">Vaistų negalima išmesti į kanalizaciją arba su buitinėmis atliekomis. Kaip </w:t>
      </w:r>
      <w:r w:rsidRPr="00A72330">
        <w:rPr>
          <w:rFonts w:ascii="Times New Roman" w:eastAsia="Times New Roman" w:hAnsi="Times New Roman" w:cs="Times New Roman"/>
          <w:noProof/>
          <w:lang w:val="lt-LT" w:eastAsia="lt-LT"/>
        </w:rPr>
        <w:t>išmesti</w:t>
      </w:r>
      <w:r w:rsidRPr="00A72330">
        <w:rPr>
          <w:rFonts w:ascii="Times New Roman" w:eastAsia="Times New Roman" w:hAnsi="Times New Roman" w:cs="Times New Roman"/>
          <w:lang w:val="af-ZA" w:eastAsia="lt-LT"/>
        </w:rPr>
        <w:t xml:space="preserve"> nereikalingus vaistus, klauskite vaistininko. Šios priemonės padės apsaugoti aplinką.</w:t>
      </w: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spacing w:after="0" w:line="240" w:lineRule="auto"/>
        <w:rPr>
          <w:rFonts w:ascii="Times New Roman" w:eastAsia="Times New Roman" w:hAnsi="Times New Roman" w:cs="Times New Roman"/>
          <w:b/>
          <w:bCs/>
          <w:lang w:val="af-ZA" w:eastAsia="lt-LT"/>
        </w:rPr>
      </w:pPr>
    </w:p>
    <w:p w:rsidR="00121447" w:rsidRPr="00A72330" w:rsidRDefault="00121447" w:rsidP="00121447">
      <w:pPr>
        <w:keepNext/>
        <w:tabs>
          <w:tab w:val="left" w:pos="567"/>
        </w:tabs>
        <w:spacing w:after="0" w:line="240" w:lineRule="auto"/>
        <w:outlineLvl w:val="1"/>
        <w:rPr>
          <w:rFonts w:ascii="Times New Roman" w:eastAsia="Times New Roman" w:hAnsi="Times New Roman" w:cs="Times New Roman"/>
          <w:b/>
          <w:bCs/>
          <w:lang w:val="af-ZA" w:eastAsia="lt-LT"/>
        </w:rPr>
      </w:pPr>
      <w:r w:rsidRPr="00A72330">
        <w:rPr>
          <w:rFonts w:ascii="Times New Roman" w:eastAsia="Times New Roman" w:hAnsi="Times New Roman" w:cs="Times New Roman"/>
          <w:b/>
          <w:bCs/>
          <w:lang w:val="af-ZA" w:eastAsia="lt-LT"/>
        </w:rPr>
        <w:t>6.</w:t>
      </w:r>
      <w:r w:rsidRPr="00A72330">
        <w:rPr>
          <w:rFonts w:ascii="Times New Roman" w:eastAsia="Times New Roman" w:hAnsi="Times New Roman" w:cs="Times New Roman"/>
          <w:b/>
          <w:bCs/>
          <w:lang w:val="af-ZA" w:eastAsia="lt-LT"/>
        </w:rPr>
        <w:tab/>
      </w:r>
      <w:r w:rsidRPr="00A72330">
        <w:rPr>
          <w:rFonts w:ascii="Times New Roman" w:eastAsia="Times New Roman" w:hAnsi="Times New Roman" w:cs="Times New Roman"/>
          <w:b/>
          <w:bCs/>
          <w:lang w:val="lt-LT" w:eastAsia="lt-LT"/>
        </w:rPr>
        <w:t>Pakuotės turinys ir kita informacija</w:t>
      </w:r>
    </w:p>
    <w:p w:rsidR="00121447" w:rsidRPr="00A72330" w:rsidRDefault="00121447" w:rsidP="00121447">
      <w:pPr>
        <w:spacing w:after="0" w:line="240" w:lineRule="auto"/>
        <w:rPr>
          <w:rFonts w:ascii="Times New Roman" w:eastAsia="Times New Roman" w:hAnsi="Times New Roman" w:cs="Times New Roman"/>
          <w:b/>
          <w:bCs/>
          <w:lang w:val="lt-LT" w:eastAsia="lt-LT"/>
        </w:rPr>
      </w:pPr>
    </w:p>
    <w:p w:rsidR="00121447" w:rsidRPr="00A72330" w:rsidRDefault="00121447" w:rsidP="00121447">
      <w:pPr>
        <w:numPr>
          <w:ilvl w:val="12"/>
          <w:numId w:val="0"/>
        </w:numPr>
        <w:spacing w:after="0" w:line="240" w:lineRule="auto"/>
        <w:outlineLvl w:val="0"/>
        <w:rPr>
          <w:rFonts w:ascii="Times New Roman" w:eastAsia="Times New Roman" w:hAnsi="Times New Roman" w:cs="Times New Roman"/>
          <w:b/>
          <w:bCs/>
          <w:lang w:val="lt-LT"/>
        </w:rPr>
      </w:pPr>
      <w:r w:rsidRPr="00A72330">
        <w:rPr>
          <w:rFonts w:ascii="Times New Roman" w:eastAsia="Times New Roman" w:hAnsi="Times New Roman" w:cs="Times New Roman"/>
          <w:b/>
          <w:bCs/>
          <w:lang w:val="lt-LT"/>
        </w:rPr>
        <w:t>Arthryl sudėtis</w:t>
      </w:r>
    </w:p>
    <w:p w:rsidR="00121447" w:rsidRPr="00A72330" w:rsidRDefault="00121447" w:rsidP="00121447">
      <w:pPr>
        <w:tabs>
          <w:tab w:val="num" w:pos="360"/>
          <w:tab w:val="left" w:pos="426"/>
        </w:tabs>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Veiklioji medžiaga yra gliukozamino sulfatas. Viename paketėlyje yra 1884 mg gliukozamino</w:t>
      </w:r>
    </w:p>
    <w:p w:rsidR="00121447" w:rsidRPr="00A72330" w:rsidRDefault="00121447" w:rsidP="00121447">
      <w:pPr>
        <w:tabs>
          <w:tab w:val="left" w:pos="426"/>
        </w:tabs>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sulfato natrio chlorido, tai atitinka 1500 mg gliukozamino sulfato ir 384 mg natrio chlorido.</w:t>
      </w:r>
    </w:p>
    <w:p w:rsidR="00121447" w:rsidRPr="00A72330" w:rsidRDefault="00121447" w:rsidP="00121447">
      <w:pPr>
        <w:tabs>
          <w:tab w:val="num" w:pos="360"/>
          <w:tab w:val="left" w:pos="426"/>
        </w:tabs>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Pagalbinės medžiagos yra aspartamas (E951), makrogolis 4000, bevandenė citrinų rūgštis, sorbitolis (E420).</w:t>
      </w:r>
    </w:p>
    <w:p w:rsidR="00121447" w:rsidRPr="00A72330" w:rsidRDefault="00121447" w:rsidP="00121447">
      <w:pPr>
        <w:tabs>
          <w:tab w:val="left" w:pos="426"/>
        </w:tabs>
        <w:spacing w:after="0" w:line="240" w:lineRule="auto"/>
        <w:ind w:left="717"/>
        <w:rPr>
          <w:rFonts w:ascii="Times New Roman" w:eastAsia="Times New Roman" w:hAnsi="Times New Roman" w:cs="Times New Roman"/>
          <w:lang w:val="lt-LT" w:eastAsia="lt-LT"/>
        </w:rPr>
      </w:pPr>
    </w:p>
    <w:p w:rsidR="00121447" w:rsidRPr="00A72330" w:rsidRDefault="00121447" w:rsidP="00121447">
      <w:pPr>
        <w:tabs>
          <w:tab w:val="left" w:pos="426"/>
        </w:tabs>
        <w:spacing w:after="0" w:line="240" w:lineRule="auto"/>
        <w:rPr>
          <w:rFonts w:ascii="Times New Roman" w:eastAsia="Times New Roman" w:hAnsi="Times New Roman" w:cs="Times New Roman"/>
          <w:b/>
          <w:lang w:val="lt-LT" w:eastAsia="lt-LT"/>
        </w:rPr>
      </w:pPr>
      <w:r w:rsidRPr="00A72330">
        <w:rPr>
          <w:rFonts w:ascii="Times New Roman" w:eastAsia="Times New Roman" w:hAnsi="Times New Roman" w:cs="Times New Roman"/>
          <w:b/>
          <w:lang w:val="lt-LT" w:eastAsia="lt-LT"/>
        </w:rPr>
        <w:t>Arthryl išvaizda ir kiekis pakuotėje</w:t>
      </w:r>
    </w:p>
    <w:p w:rsidR="00121447" w:rsidRPr="00A72330" w:rsidRDefault="00121447" w:rsidP="00121447">
      <w:pPr>
        <w:tabs>
          <w:tab w:val="left" w:pos="426"/>
        </w:tabs>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Balti kristaliniai milteliai.</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Pakuotėje yra 20 paketėlių.</w:t>
      </w:r>
    </w:p>
    <w:p w:rsidR="00121447" w:rsidRPr="00A72330" w:rsidRDefault="00121447" w:rsidP="00121447">
      <w:pPr>
        <w:spacing w:after="0" w:line="240" w:lineRule="auto"/>
        <w:rPr>
          <w:rFonts w:ascii="Times New Roman" w:eastAsia="Times New Roman" w:hAnsi="Times New Roman" w:cs="Times New Roman"/>
          <w:b/>
          <w:bCs/>
          <w:lang w:val="lt-LT"/>
        </w:rPr>
      </w:pPr>
    </w:p>
    <w:p w:rsidR="00121447" w:rsidRPr="00A72330" w:rsidRDefault="00121447" w:rsidP="00121447">
      <w:pPr>
        <w:spacing w:after="0" w:line="240" w:lineRule="auto"/>
        <w:rPr>
          <w:rFonts w:ascii="Times New Roman" w:eastAsia="Times New Roman" w:hAnsi="Times New Roman" w:cs="Times New Roman"/>
          <w:u w:val="single"/>
          <w:lang w:val="lt-LT"/>
        </w:rPr>
      </w:pPr>
      <w:r w:rsidRPr="00A72330">
        <w:rPr>
          <w:rFonts w:ascii="Times New Roman" w:eastAsia="Times New Roman" w:hAnsi="Times New Roman" w:cs="Times New Roman"/>
          <w:b/>
          <w:bCs/>
          <w:lang w:val="lt-LT"/>
        </w:rPr>
        <w:t>Registruotojas ir gamintojas</w:t>
      </w:r>
    </w:p>
    <w:p w:rsidR="00121447" w:rsidRPr="00A72330" w:rsidRDefault="00121447" w:rsidP="00121447">
      <w:pPr>
        <w:spacing w:after="0" w:line="240" w:lineRule="auto"/>
        <w:rPr>
          <w:rFonts w:ascii="Times New Roman" w:eastAsia="Times New Roman" w:hAnsi="Times New Roman" w:cs="Times New Roman"/>
          <w:u w:val="single"/>
          <w:lang w:val="lt-LT"/>
        </w:rPr>
      </w:pPr>
      <w:r w:rsidRPr="00A72330">
        <w:rPr>
          <w:rFonts w:ascii="Times New Roman" w:eastAsia="Times New Roman" w:hAnsi="Times New Roman" w:cs="Times New Roman"/>
          <w:u w:val="single"/>
          <w:lang w:val="lt-LT"/>
        </w:rPr>
        <w:t>Registruotojas</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SIA Meda Pharma</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Mūkusalas 101</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Rīga LV-1004</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Latvija</w:t>
      </w:r>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u w:val="single"/>
          <w:lang w:val="lt-LT"/>
        </w:rPr>
      </w:pPr>
      <w:r w:rsidRPr="00A72330">
        <w:rPr>
          <w:rFonts w:ascii="Times New Roman" w:eastAsia="Times New Roman" w:hAnsi="Times New Roman" w:cs="Times New Roman"/>
          <w:u w:val="single"/>
          <w:lang w:val="lt-LT"/>
        </w:rPr>
        <w:t>Gamintojas</w:t>
      </w:r>
    </w:p>
    <w:p w:rsidR="00121447" w:rsidRPr="00A72330" w:rsidRDefault="00121447" w:rsidP="00121447">
      <w:pPr>
        <w:spacing w:after="0" w:line="240" w:lineRule="auto"/>
        <w:rPr>
          <w:rFonts w:ascii="Times New Roman" w:eastAsia="Times New Roman" w:hAnsi="Times New Roman" w:cs="Times New Roman"/>
          <w:lang w:val="fi-FI" w:eastAsia="lt-LT"/>
        </w:rPr>
      </w:pPr>
      <w:r w:rsidRPr="00A72330">
        <w:rPr>
          <w:rFonts w:ascii="Times New Roman" w:eastAsia="Times New Roman" w:hAnsi="Times New Roman" w:cs="Times New Roman"/>
          <w:lang w:val="fi-FI" w:eastAsia="lt-LT"/>
        </w:rPr>
        <w:t>ROTTAPHARM Ltd.</w:t>
      </w: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Damastown Industrial Park</w:t>
      </w: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Mulhuddart, Dublin 15</w:t>
      </w: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Airija</w:t>
      </w:r>
    </w:p>
    <w:p w:rsidR="00121447" w:rsidRPr="00A72330" w:rsidRDefault="00121447" w:rsidP="00121447">
      <w:pPr>
        <w:spacing w:after="0" w:line="240" w:lineRule="auto"/>
        <w:rPr>
          <w:rFonts w:ascii="Times New Roman" w:eastAsia="Times New Roman" w:hAnsi="Times New Roman" w:cs="Times New Roman"/>
          <w:lang w:val="lt-LT" w:eastAsia="lt-LT"/>
        </w:rPr>
      </w:pP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arba</w:t>
      </w:r>
    </w:p>
    <w:p w:rsidR="00121447" w:rsidRPr="00A72330" w:rsidRDefault="00121447" w:rsidP="00121447">
      <w:pPr>
        <w:spacing w:after="0" w:line="240" w:lineRule="auto"/>
        <w:rPr>
          <w:rFonts w:ascii="Times New Roman" w:eastAsia="Times New Roman" w:hAnsi="Times New Roman" w:cs="Times New Roman"/>
          <w:lang w:val="lt-LT" w:eastAsia="lt-LT"/>
        </w:rPr>
      </w:pP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SIGMAR Italia S.p.A.</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Via Sombreno, 11</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24011 Alme (BG)</w:t>
      </w:r>
    </w:p>
    <w:p w:rsidR="00121447" w:rsidRPr="00A72330" w:rsidRDefault="00121447" w:rsidP="00121447">
      <w:pPr>
        <w:spacing w:after="0" w:line="240" w:lineRule="auto"/>
        <w:rPr>
          <w:rFonts w:ascii="Times New Roman" w:eastAsia="Times New Roman" w:hAnsi="Times New Roman" w:cs="Times New Roman"/>
          <w:b/>
          <w:bCs/>
          <w:lang w:val="lt-LT"/>
        </w:rPr>
      </w:pPr>
      <w:r w:rsidRPr="00A72330">
        <w:rPr>
          <w:rFonts w:ascii="Times New Roman" w:eastAsia="Times New Roman" w:hAnsi="Times New Roman" w:cs="Times New Roman"/>
          <w:lang w:val="lt-LT"/>
        </w:rPr>
        <w:t>Italija</w:t>
      </w:r>
    </w:p>
    <w:p w:rsidR="00121447" w:rsidRPr="00A72330" w:rsidRDefault="00121447" w:rsidP="00121447">
      <w:pPr>
        <w:numPr>
          <w:ilvl w:val="12"/>
          <w:numId w:val="0"/>
        </w:numPr>
        <w:spacing w:after="0" w:line="240" w:lineRule="auto"/>
        <w:ind w:left="567" w:hanging="567"/>
        <w:outlineLvl w:val="0"/>
        <w:rPr>
          <w:rFonts w:ascii="Times New Roman" w:eastAsia="Times New Roman" w:hAnsi="Times New Roman" w:cs="Times New Roman"/>
          <w:b/>
          <w:bCs/>
          <w:lang w:val="lt-LT"/>
        </w:rPr>
      </w:pPr>
    </w:p>
    <w:p w:rsidR="00121447" w:rsidRPr="00A72330" w:rsidRDefault="00121447" w:rsidP="00121447">
      <w:pPr>
        <w:spacing w:after="0" w:line="240" w:lineRule="auto"/>
        <w:rPr>
          <w:rFonts w:ascii="Times New Roman" w:eastAsia="Times New Roman" w:hAnsi="Times New Roman" w:cs="Times New Roman"/>
          <w:lang w:val="lt-LT" w:eastAsia="lt-LT"/>
        </w:rPr>
      </w:pPr>
      <w:r w:rsidRPr="00A72330">
        <w:rPr>
          <w:rFonts w:ascii="Times New Roman" w:eastAsia="Times New Roman" w:hAnsi="Times New Roman" w:cs="Times New Roman"/>
          <w:lang w:val="lt-LT" w:eastAsia="lt-LT"/>
        </w:rPr>
        <w:t>Jeigu apie šį vaistą norite sužinoti daugiau, kreipkitės į vietinį registruotojo atstovą:</w:t>
      </w:r>
    </w:p>
    <w:p w:rsidR="00121447" w:rsidRPr="00A72330" w:rsidRDefault="00121447" w:rsidP="00121447">
      <w:pPr>
        <w:spacing w:after="0" w:line="240" w:lineRule="auto"/>
        <w:ind w:left="567" w:hanging="567"/>
        <w:rPr>
          <w:rFonts w:ascii="Times New Roman" w:eastAsia="Times New Roman" w:hAnsi="Times New Roman" w:cs="Times New Roman"/>
          <w:lang w:val="lt-LT"/>
        </w:rPr>
      </w:pP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SIA Meda Pharma</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Žalgirio g. 9</w:t>
      </w:r>
      <w:r>
        <w:rPr>
          <w:rFonts w:ascii="Times New Roman" w:eastAsia="Times New Roman" w:hAnsi="Times New Roman" w:cs="Times New Roman"/>
          <w:lang w:val="lt-LT"/>
        </w:rPr>
        <w:t>0-100</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LT 09303 Vilnius</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Tel. +370</w:t>
      </w:r>
      <w:r>
        <w:rPr>
          <w:rFonts w:ascii="Times New Roman" w:eastAsia="Times New Roman" w:hAnsi="Times New Roman" w:cs="Times New Roman"/>
          <w:lang w:val="lt-LT"/>
        </w:rPr>
        <w:t> </w:t>
      </w:r>
      <w:r w:rsidRPr="00972E45">
        <w:rPr>
          <w:rFonts w:ascii="Times New Roman" w:eastAsia="Times New Roman" w:hAnsi="Times New Roman" w:cs="Times New Roman"/>
          <w:lang w:val="lt-LT"/>
        </w:rPr>
        <w:t>5</w:t>
      </w:r>
      <w:r>
        <w:rPr>
          <w:rFonts w:ascii="Times New Roman" w:eastAsia="Times New Roman" w:hAnsi="Times New Roman" w:cs="Times New Roman"/>
          <w:lang w:val="lt-LT"/>
        </w:rPr>
        <w:t> </w:t>
      </w:r>
      <w:r w:rsidRPr="00972E45">
        <w:rPr>
          <w:rFonts w:ascii="Times New Roman" w:eastAsia="Times New Roman" w:hAnsi="Times New Roman" w:cs="Times New Roman"/>
          <w:lang w:val="lt-LT"/>
        </w:rPr>
        <w:t>205</w:t>
      </w:r>
      <w:r>
        <w:rPr>
          <w:rFonts w:ascii="Times New Roman" w:eastAsia="Times New Roman" w:hAnsi="Times New Roman" w:cs="Times New Roman"/>
          <w:lang w:val="lt-LT"/>
        </w:rPr>
        <w:t> </w:t>
      </w:r>
      <w:r w:rsidRPr="00972E45">
        <w:rPr>
          <w:rFonts w:ascii="Times New Roman" w:eastAsia="Times New Roman" w:hAnsi="Times New Roman" w:cs="Times New Roman"/>
          <w:lang w:val="lt-LT"/>
        </w:rPr>
        <w:t>12</w:t>
      </w:r>
      <w:r>
        <w:rPr>
          <w:rFonts w:ascii="Times New Roman" w:eastAsia="Times New Roman" w:hAnsi="Times New Roman" w:cs="Times New Roman"/>
          <w:lang w:val="lt-LT"/>
        </w:rPr>
        <w:t> </w:t>
      </w:r>
      <w:r w:rsidRPr="00972E45">
        <w:rPr>
          <w:rFonts w:ascii="Times New Roman" w:eastAsia="Times New Roman" w:hAnsi="Times New Roman" w:cs="Times New Roman"/>
          <w:lang w:val="lt-LT"/>
        </w:rPr>
        <w:t>88</w:t>
      </w:r>
    </w:p>
    <w:p w:rsidR="00121447" w:rsidRPr="00A72330" w:rsidRDefault="00121447" w:rsidP="00121447">
      <w:pPr>
        <w:spacing w:after="0" w:line="240" w:lineRule="auto"/>
        <w:rPr>
          <w:rFonts w:ascii="Times New Roman" w:eastAsia="Times New Roman" w:hAnsi="Times New Roman" w:cs="Times New Roman"/>
          <w:lang w:val="lt-LT"/>
        </w:rPr>
      </w:pPr>
      <w:r w:rsidRPr="00A72330">
        <w:rPr>
          <w:rFonts w:ascii="Times New Roman" w:eastAsia="Times New Roman" w:hAnsi="Times New Roman" w:cs="Times New Roman"/>
          <w:lang w:val="lt-LT"/>
        </w:rPr>
        <w:t xml:space="preserve">El. paštas: </w:t>
      </w:r>
      <w:hyperlink r:id="rId8" w:history="1">
        <w:r w:rsidRPr="0081723D">
          <w:rPr>
            <w:rStyle w:val="Hyperlink"/>
            <w:rFonts w:ascii="Times New Roman" w:eastAsia="Times New Roman" w:hAnsi="Times New Roman" w:cs="Times New Roman"/>
            <w:lang w:val="lt-LT"/>
          </w:rPr>
          <w:t>info.lt@viatris.com</w:t>
        </w:r>
      </w:hyperlink>
    </w:p>
    <w:p w:rsidR="00121447" w:rsidRPr="00A72330" w:rsidRDefault="00121447" w:rsidP="00121447">
      <w:pPr>
        <w:spacing w:after="0" w:line="240" w:lineRule="auto"/>
        <w:rPr>
          <w:rFonts w:ascii="Times New Roman" w:eastAsia="Times New Roman" w:hAnsi="Times New Roman" w:cs="Times New Roman"/>
          <w:lang w:val="lt-LT"/>
        </w:rPr>
      </w:pPr>
    </w:p>
    <w:p w:rsidR="00121447" w:rsidRPr="00A72330" w:rsidRDefault="00121447" w:rsidP="00121447">
      <w:pPr>
        <w:spacing w:after="0" w:line="240" w:lineRule="auto"/>
        <w:ind w:left="567" w:hanging="567"/>
        <w:rPr>
          <w:rFonts w:ascii="Times New Roman" w:eastAsia="Times New Roman" w:hAnsi="Times New Roman" w:cs="Times New Roman"/>
          <w:b/>
          <w:bCs/>
          <w:lang w:val="lt-LT"/>
        </w:rPr>
      </w:pPr>
      <w:r w:rsidRPr="00A72330">
        <w:rPr>
          <w:rFonts w:ascii="Times New Roman" w:eastAsia="Times New Roman" w:hAnsi="Times New Roman" w:cs="Times New Roman"/>
          <w:b/>
          <w:bCs/>
          <w:lang w:val="lt-LT"/>
        </w:rPr>
        <w:t xml:space="preserve">Šis pakuotės lapelis paskutinį kartą peržiūrėtas </w:t>
      </w:r>
      <w:r>
        <w:rPr>
          <w:rFonts w:ascii="Times New Roman" w:eastAsia="Times New Roman" w:hAnsi="Times New Roman" w:cs="Times New Roman"/>
          <w:b/>
          <w:bCs/>
          <w:lang w:val="lt-LT"/>
        </w:rPr>
        <w:t>2022-02-25.</w:t>
      </w:r>
    </w:p>
    <w:p w:rsidR="00121447" w:rsidRPr="00A72330" w:rsidRDefault="00121447" w:rsidP="00121447">
      <w:pPr>
        <w:spacing w:after="0" w:line="240" w:lineRule="auto"/>
        <w:ind w:left="567" w:hanging="567"/>
        <w:rPr>
          <w:rFonts w:ascii="Times New Roman" w:eastAsia="Times New Roman" w:hAnsi="Times New Roman" w:cs="Times New Roman"/>
          <w:b/>
          <w:bCs/>
          <w:lang w:val="lt-LT"/>
        </w:rPr>
      </w:pPr>
    </w:p>
    <w:p w:rsidR="00121447" w:rsidRDefault="00121447" w:rsidP="00121447">
      <w:pPr>
        <w:spacing w:after="0" w:line="240" w:lineRule="auto"/>
        <w:rPr>
          <w:rFonts w:ascii="Times New Roman" w:eastAsia="SimSun" w:hAnsi="Times New Roman" w:cs="Times New Roman"/>
          <w:color w:val="0000FF"/>
          <w:u w:val="single"/>
          <w:lang w:val="af-ZA" w:eastAsia="lt-LT"/>
        </w:rPr>
      </w:pPr>
      <w:r w:rsidRPr="00A72330">
        <w:rPr>
          <w:rFonts w:ascii="Times New Roman" w:eastAsia="Times New Roman" w:hAnsi="Times New Roman" w:cs="Times New Roman"/>
          <w:lang w:val="af-ZA" w:eastAsia="lt-LT"/>
        </w:rPr>
        <w:t xml:space="preserve">Išsami informacija apie šį vaistą pateikiama Valstybinės vaistų kontrolės tarnybos prie Lietuvos Respublikos sveikatos apsaugos ministerijos tinklalapyje </w:t>
      </w:r>
      <w:hyperlink r:id="rId9" w:history="1">
        <w:r w:rsidRPr="00A72330">
          <w:rPr>
            <w:rFonts w:ascii="Times New Roman" w:eastAsia="SimSun" w:hAnsi="Times New Roman" w:cs="Times New Roman"/>
            <w:color w:val="0000FF"/>
            <w:u w:val="single"/>
            <w:lang w:val="af-ZA" w:eastAsia="lt-LT"/>
          </w:rPr>
          <w:t>http://www.vvkt.lt/</w:t>
        </w:r>
      </w:hyperlink>
    </w:p>
    <w:p w:rsidR="003B4DE5" w:rsidRDefault="003B4DE5"/>
    <w:sectPr w:rsidR="003B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1B1B"/>
    <w:multiLevelType w:val="hybridMultilevel"/>
    <w:tmpl w:val="DCAC2ED6"/>
    <w:lvl w:ilvl="0" w:tplc="5BBA561C">
      <w:start w:val="6"/>
      <w:numFmt w:val="bullet"/>
      <w:lvlText w:val="-"/>
      <w:lvlJc w:val="left"/>
      <w:pPr>
        <w:tabs>
          <w:tab w:val="num" w:pos="1080"/>
        </w:tabs>
        <w:ind w:left="1080" w:hanging="72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47"/>
    <w:rsid w:val="00121447"/>
    <w:rsid w:val="003B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CCF33-1B5E-425D-8FD7-C721B783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1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viatris.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2022-03-22T08:04:00Z</dcterms:created>
  <dcterms:modified xsi:type="dcterms:W3CDTF">2022-03-22T08:04:00Z</dcterms:modified>
</cp:coreProperties>
</file>