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40B5" w:rsidRPr="00D8594A" w:rsidRDefault="00F140B5" w:rsidP="00F140B5">
      <w:pPr>
        <w:keepNext/>
        <w:tabs>
          <w:tab w:val="left" w:pos="567"/>
        </w:tabs>
        <w:spacing w:after="0" w:line="240" w:lineRule="auto"/>
        <w:jc w:val="center"/>
        <w:outlineLvl w:val="1"/>
        <w:rPr>
          <w:rFonts w:ascii="Times New Roman" w:eastAsia="Times New Roman" w:hAnsi="Times New Roman"/>
          <w:b/>
          <w:snapToGrid w:val="0"/>
          <w:lang w:eastAsia="x-none"/>
        </w:rPr>
      </w:pPr>
      <w:r w:rsidRPr="00D8594A">
        <w:rPr>
          <w:rFonts w:ascii="Times New Roman" w:eastAsia="Times New Roman" w:hAnsi="Times New Roman"/>
          <w:b/>
          <w:bCs/>
          <w:iCs/>
          <w:snapToGrid w:val="0"/>
          <w:lang w:eastAsia="x-none"/>
        </w:rPr>
        <w:t>Pakuotės lapelis:</w:t>
      </w:r>
      <w:r w:rsidRPr="00D8594A">
        <w:rPr>
          <w:rFonts w:ascii="Times New Roman" w:eastAsia="Times New Roman" w:hAnsi="Times New Roman"/>
          <w:b/>
          <w:snapToGrid w:val="0"/>
          <w:lang w:eastAsia="x-none"/>
        </w:rPr>
        <w:t xml:space="preserve"> </w:t>
      </w:r>
      <w:r w:rsidRPr="00D8594A">
        <w:rPr>
          <w:rFonts w:ascii="Times New Roman" w:eastAsia="Times New Roman" w:hAnsi="Times New Roman"/>
          <w:b/>
          <w:bCs/>
          <w:iCs/>
          <w:snapToGrid w:val="0"/>
          <w:lang w:eastAsia="x-none"/>
        </w:rPr>
        <w:t>informacija pacientui</w:t>
      </w:r>
    </w:p>
    <w:p w:rsidR="00F140B5" w:rsidRPr="00D8594A" w:rsidRDefault="00F140B5" w:rsidP="00F140B5">
      <w:pPr>
        <w:numPr>
          <w:ilvl w:val="12"/>
          <w:numId w:val="0"/>
        </w:numPr>
        <w:shd w:val="clear" w:color="auto" w:fill="FFFFFF"/>
        <w:spacing w:after="0" w:line="240" w:lineRule="auto"/>
        <w:jc w:val="center"/>
        <w:rPr>
          <w:rFonts w:ascii="Times New Roman" w:eastAsia="Times New Roman" w:hAnsi="Times New Roman"/>
          <w:snapToGrid w:val="0"/>
        </w:rPr>
      </w:pPr>
    </w:p>
    <w:p w:rsidR="00F140B5" w:rsidRPr="00D8594A" w:rsidRDefault="00F140B5" w:rsidP="00F140B5">
      <w:pPr>
        <w:tabs>
          <w:tab w:val="left" w:pos="567"/>
        </w:tabs>
        <w:spacing w:after="0" w:line="260" w:lineRule="exact"/>
        <w:jc w:val="center"/>
        <w:rPr>
          <w:rFonts w:ascii="Times New Roman" w:eastAsia="Times New Roman" w:hAnsi="Times New Roman"/>
          <w:b/>
          <w:snapToGrid w:val="0"/>
        </w:rPr>
      </w:pPr>
      <w:r w:rsidRPr="00D8594A">
        <w:rPr>
          <w:rFonts w:ascii="Times New Roman" w:eastAsia="Times New Roman" w:hAnsi="Times New Roman"/>
          <w:b/>
          <w:bCs/>
          <w:iCs/>
          <w:snapToGrid w:val="0"/>
        </w:rPr>
        <w:t>COSIMPREL 10 mg/5 mg</w:t>
      </w:r>
      <w:r w:rsidRPr="00D8594A">
        <w:rPr>
          <w:rFonts w:ascii="Times New Roman" w:eastAsia="Times New Roman" w:hAnsi="Times New Roman"/>
          <w:b/>
          <w:snapToGrid w:val="0"/>
        </w:rPr>
        <w:t xml:space="preserve"> plėvele dengtos tabletės</w:t>
      </w:r>
    </w:p>
    <w:p w:rsidR="00F140B5" w:rsidRPr="00D8594A" w:rsidRDefault="00F140B5" w:rsidP="00F140B5">
      <w:pPr>
        <w:tabs>
          <w:tab w:val="left" w:pos="567"/>
        </w:tabs>
        <w:spacing w:after="0" w:line="260" w:lineRule="exact"/>
        <w:jc w:val="center"/>
        <w:rPr>
          <w:rFonts w:ascii="Times New Roman" w:eastAsia="Times New Roman" w:hAnsi="Times New Roman"/>
          <w:b/>
          <w:snapToGrid w:val="0"/>
        </w:rPr>
      </w:pPr>
    </w:p>
    <w:p w:rsidR="00F140B5" w:rsidRPr="00D8594A" w:rsidRDefault="00F140B5" w:rsidP="00F140B5">
      <w:pPr>
        <w:numPr>
          <w:ilvl w:val="12"/>
          <w:numId w:val="0"/>
        </w:numPr>
        <w:spacing w:after="0" w:line="240" w:lineRule="auto"/>
        <w:jc w:val="center"/>
        <w:rPr>
          <w:rFonts w:ascii="Times New Roman" w:eastAsia="Times New Roman" w:hAnsi="Times New Roman"/>
          <w:snapToGrid w:val="0"/>
        </w:rPr>
      </w:pPr>
      <w:r w:rsidRPr="00D8594A">
        <w:rPr>
          <w:rFonts w:ascii="Times New Roman" w:eastAsia="Times New Roman" w:hAnsi="Times New Roman"/>
          <w:noProof/>
          <w:snapToGrid w:val="0"/>
        </w:rPr>
        <w:t>bizoprololio fumaratas / perindoprilio argininas</w:t>
      </w:r>
    </w:p>
    <w:p w:rsidR="00F140B5" w:rsidRPr="00D8594A" w:rsidRDefault="00F140B5" w:rsidP="00F140B5">
      <w:pPr>
        <w:spacing w:after="0" w:line="240" w:lineRule="auto"/>
        <w:rPr>
          <w:rFonts w:ascii="Times New Roman" w:eastAsia="Times New Roman" w:hAnsi="Times New Roman"/>
          <w:snapToGrid w:val="0"/>
        </w:rPr>
      </w:pPr>
    </w:p>
    <w:p w:rsidR="00F140B5" w:rsidRPr="00D8594A" w:rsidRDefault="00F140B5" w:rsidP="00F140B5">
      <w:pPr>
        <w:suppressAutoHyphens/>
        <w:spacing w:after="0" w:line="240" w:lineRule="auto"/>
        <w:rPr>
          <w:rFonts w:ascii="Times New Roman" w:eastAsia="Times New Roman" w:hAnsi="Times New Roman"/>
          <w:snapToGrid w:val="0"/>
        </w:rPr>
      </w:pPr>
      <w:r w:rsidRPr="00D8594A">
        <w:rPr>
          <w:rFonts w:ascii="Times New Roman" w:eastAsia="Times New Roman" w:hAnsi="Times New Roman"/>
          <w:b/>
          <w:snapToGrid w:val="0"/>
        </w:rPr>
        <w:t>Atidžiai perskaitykite visą šį lapelį, prieš pradėdami vartoti vaistą, nes jame pateikiama Jums svarbi informacija.</w:t>
      </w:r>
    </w:p>
    <w:p w:rsidR="00F140B5"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Neišmeskite šio lapelio, nes vėl gali prireikti jį perskaityti.</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Jeigu kiltų daugiau klausimų, kreipkitės į gydytoją, vaistininką arba slaugytoją.</w:t>
      </w:r>
    </w:p>
    <w:p w:rsidR="00F140B5" w:rsidRPr="00D8594A" w:rsidRDefault="00F140B5" w:rsidP="00F140B5">
      <w:p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w:t>
      </w:r>
      <w:r w:rsidRPr="00D8594A">
        <w:rPr>
          <w:rFonts w:ascii="Times New Roman" w:eastAsia="Times New Roman" w:hAnsi="Times New Roman"/>
          <w:snapToGrid w:val="0"/>
        </w:rPr>
        <w:tab/>
        <w:t>Šis vaistas skirtas tik Jums, todėl kitiems žmonėms jo duoti negalima. Vaistas gali jiems pakenkti (net tiems, kurių ligos požymiai yra tokie patys kaip Jūsų).</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Jeigu pasireiškė šalutinis poveikis (net jeigu jis šiame lapelyje nenurodytas), kreipkitės į gydytoją, vaistininką arba slaugytoją. Žr. 4 skyrių.</w:t>
      </w:r>
    </w:p>
    <w:p w:rsidR="00F140B5" w:rsidRPr="00D8594A" w:rsidRDefault="00F140B5" w:rsidP="00F140B5">
      <w:pPr>
        <w:spacing w:after="0" w:line="240" w:lineRule="auto"/>
        <w:rPr>
          <w:rFonts w:ascii="Times New Roman" w:eastAsia="Times New Roman" w:hAnsi="Times New Roman"/>
          <w:snapToGrid w:val="0"/>
        </w:rPr>
      </w:pPr>
    </w:p>
    <w:p w:rsidR="00F140B5" w:rsidRPr="00D8594A" w:rsidRDefault="00F140B5" w:rsidP="00F140B5">
      <w:pPr>
        <w:keepNext/>
        <w:tabs>
          <w:tab w:val="left" w:pos="567"/>
        </w:tabs>
        <w:spacing w:after="0" w:line="260" w:lineRule="exact"/>
        <w:outlineLvl w:val="3"/>
        <w:rPr>
          <w:rFonts w:ascii="Times New Roman" w:eastAsia="Times New Roman" w:hAnsi="Times New Roman"/>
          <w:b/>
          <w:bCs/>
          <w:snapToGrid w:val="0"/>
          <w:lang w:eastAsia="x-none"/>
        </w:rPr>
      </w:pPr>
      <w:r w:rsidRPr="00D8594A">
        <w:rPr>
          <w:rFonts w:ascii="Times New Roman" w:eastAsia="Times New Roman" w:hAnsi="Times New Roman"/>
          <w:b/>
          <w:bCs/>
          <w:snapToGrid w:val="0"/>
          <w:lang w:eastAsia="x-none"/>
        </w:rPr>
        <w:t>Apie ką rašoma šiame lapelyje?</w:t>
      </w:r>
    </w:p>
    <w:p w:rsidR="00F140B5" w:rsidRPr="00D8594A" w:rsidRDefault="00F140B5" w:rsidP="00F140B5">
      <w:pPr>
        <w:numPr>
          <w:ilvl w:val="12"/>
          <w:numId w:val="0"/>
        </w:numPr>
        <w:spacing w:after="0" w:line="240" w:lineRule="auto"/>
        <w:rPr>
          <w:rFonts w:ascii="Times New Roman" w:eastAsia="Times New Roman" w:hAnsi="Times New Roman"/>
          <w:snapToGrid w:val="0"/>
        </w:rPr>
      </w:pPr>
    </w:p>
    <w:p w:rsidR="00F140B5" w:rsidRDefault="00F140B5" w:rsidP="00F140B5">
      <w:pPr>
        <w:numPr>
          <w:ilvl w:val="12"/>
          <w:numId w:val="0"/>
        </w:numPr>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1.</w:t>
      </w:r>
      <w:r w:rsidRPr="00D8594A">
        <w:rPr>
          <w:rFonts w:ascii="Times New Roman" w:eastAsia="Times New Roman" w:hAnsi="Times New Roman"/>
          <w:snapToGrid w:val="0"/>
        </w:rPr>
        <w:tab/>
        <w:t xml:space="preserve">Kas yra </w:t>
      </w:r>
      <w:r w:rsidRPr="00D8594A">
        <w:rPr>
          <w:rFonts w:ascii="Times New Roman" w:eastAsia="Times New Roman" w:hAnsi="Times New Roman"/>
          <w:bCs/>
          <w:iCs/>
          <w:snapToGrid w:val="0"/>
        </w:rPr>
        <w:t>COSIMPREL</w:t>
      </w:r>
      <w:r w:rsidRPr="00D8594A">
        <w:rPr>
          <w:rFonts w:ascii="Times New Roman" w:eastAsia="Times New Roman" w:hAnsi="Times New Roman"/>
          <w:snapToGrid w:val="0"/>
        </w:rPr>
        <w:t xml:space="preserve"> ir kam jis vartojamas</w:t>
      </w:r>
    </w:p>
    <w:p w:rsidR="00F140B5" w:rsidRPr="00D8594A" w:rsidRDefault="00F140B5" w:rsidP="00F140B5">
      <w:pPr>
        <w:numPr>
          <w:ilvl w:val="12"/>
          <w:numId w:val="0"/>
        </w:numPr>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2.</w:t>
      </w:r>
      <w:r w:rsidRPr="00D8594A">
        <w:rPr>
          <w:rFonts w:ascii="Times New Roman" w:eastAsia="Times New Roman" w:hAnsi="Times New Roman"/>
          <w:snapToGrid w:val="0"/>
        </w:rPr>
        <w:tab/>
        <w:t xml:space="preserve">Kas žinotina prieš vartojant </w:t>
      </w:r>
      <w:r w:rsidRPr="00D8594A">
        <w:rPr>
          <w:rFonts w:ascii="Times New Roman" w:eastAsia="Times New Roman" w:hAnsi="Times New Roman"/>
          <w:bCs/>
          <w:iCs/>
          <w:snapToGrid w:val="0"/>
        </w:rPr>
        <w:t>COSIMPREL</w:t>
      </w:r>
    </w:p>
    <w:p w:rsidR="00F140B5" w:rsidRPr="00D8594A" w:rsidRDefault="00F140B5" w:rsidP="00F140B5">
      <w:pPr>
        <w:numPr>
          <w:ilvl w:val="12"/>
          <w:numId w:val="0"/>
        </w:numPr>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3.</w:t>
      </w:r>
      <w:r w:rsidRPr="00D8594A">
        <w:rPr>
          <w:rFonts w:ascii="Times New Roman" w:eastAsia="Times New Roman" w:hAnsi="Times New Roman"/>
          <w:snapToGrid w:val="0"/>
        </w:rPr>
        <w:tab/>
        <w:t xml:space="preserve">Kaip vartoti </w:t>
      </w:r>
      <w:r w:rsidRPr="00D8594A">
        <w:rPr>
          <w:rFonts w:ascii="Times New Roman" w:eastAsia="Times New Roman" w:hAnsi="Times New Roman"/>
          <w:bCs/>
          <w:iCs/>
          <w:snapToGrid w:val="0"/>
        </w:rPr>
        <w:t>COSIMPREL</w:t>
      </w:r>
    </w:p>
    <w:p w:rsidR="00F140B5" w:rsidRDefault="00F140B5" w:rsidP="00F140B5">
      <w:pPr>
        <w:numPr>
          <w:ilvl w:val="12"/>
          <w:numId w:val="0"/>
        </w:numPr>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4.</w:t>
      </w:r>
      <w:r w:rsidRPr="00D8594A">
        <w:rPr>
          <w:rFonts w:ascii="Times New Roman" w:eastAsia="Times New Roman" w:hAnsi="Times New Roman"/>
          <w:snapToGrid w:val="0"/>
        </w:rPr>
        <w:tab/>
        <w:t>Galimas šalutinis poveikis</w:t>
      </w:r>
    </w:p>
    <w:p w:rsidR="00F140B5" w:rsidRPr="00D8594A" w:rsidRDefault="00F140B5" w:rsidP="00F140B5">
      <w:pPr>
        <w:numPr>
          <w:ilvl w:val="12"/>
          <w:numId w:val="0"/>
        </w:numPr>
        <w:tabs>
          <w:tab w:val="left" w:pos="709"/>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5.</w:t>
      </w:r>
      <w:r w:rsidRPr="00D8594A">
        <w:rPr>
          <w:rFonts w:ascii="Times New Roman" w:eastAsia="Times New Roman" w:hAnsi="Times New Roman"/>
          <w:snapToGrid w:val="0"/>
        </w:rPr>
        <w:tab/>
        <w:t xml:space="preserve">Kaip laikyti </w:t>
      </w:r>
      <w:r w:rsidRPr="00D8594A">
        <w:rPr>
          <w:rFonts w:ascii="Times New Roman" w:eastAsia="Times New Roman" w:hAnsi="Times New Roman"/>
          <w:bCs/>
          <w:iCs/>
          <w:snapToGrid w:val="0"/>
        </w:rPr>
        <w:t>COSIMPREL</w:t>
      </w:r>
    </w:p>
    <w:p w:rsidR="00F140B5" w:rsidRPr="00D8594A" w:rsidRDefault="00F140B5" w:rsidP="00F140B5">
      <w:pPr>
        <w:numPr>
          <w:ilvl w:val="12"/>
          <w:numId w:val="0"/>
        </w:numPr>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6.</w:t>
      </w:r>
      <w:r w:rsidRPr="00D8594A">
        <w:rPr>
          <w:rFonts w:ascii="Times New Roman" w:eastAsia="Times New Roman" w:hAnsi="Times New Roman"/>
          <w:snapToGrid w:val="0"/>
        </w:rPr>
        <w:tab/>
        <w:t>Pakuotės turinys ir kita informacija</w:t>
      </w:r>
    </w:p>
    <w:p w:rsidR="00F140B5" w:rsidRPr="00D8594A" w:rsidRDefault="00F140B5" w:rsidP="00F140B5">
      <w:pPr>
        <w:numPr>
          <w:ilvl w:val="12"/>
          <w:numId w:val="0"/>
        </w:numPr>
        <w:spacing w:after="0" w:line="240" w:lineRule="auto"/>
        <w:rPr>
          <w:rFonts w:ascii="Times New Roman" w:eastAsia="Times New Roman" w:hAnsi="Times New Roman"/>
          <w:snapToGrid w:val="0"/>
        </w:rPr>
      </w:pPr>
    </w:p>
    <w:p w:rsidR="00F140B5" w:rsidRPr="00D8594A" w:rsidRDefault="00F140B5" w:rsidP="00F140B5">
      <w:pPr>
        <w:numPr>
          <w:ilvl w:val="12"/>
          <w:numId w:val="0"/>
        </w:numPr>
        <w:spacing w:after="0" w:line="240" w:lineRule="auto"/>
        <w:rPr>
          <w:rFonts w:ascii="Times New Roman" w:eastAsia="Times New Roman" w:hAnsi="Times New Roman"/>
          <w:snapToGrid w:val="0"/>
        </w:rPr>
      </w:pPr>
    </w:p>
    <w:p w:rsidR="00F140B5" w:rsidRPr="00D8594A" w:rsidRDefault="00F140B5" w:rsidP="00F140B5">
      <w:pPr>
        <w:keepNext/>
        <w:tabs>
          <w:tab w:val="left" w:pos="567"/>
        </w:tabs>
        <w:spacing w:after="0" w:line="260" w:lineRule="exact"/>
        <w:outlineLvl w:val="3"/>
        <w:rPr>
          <w:rFonts w:ascii="Times New Roman" w:eastAsia="Times New Roman" w:hAnsi="Times New Roman"/>
          <w:b/>
          <w:bCs/>
          <w:snapToGrid w:val="0"/>
          <w:lang w:eastAsia="x-none"/>
        </w:rPr>
      </w:pPr>
      <w:r w:rsidRPr="00D8594A">
        <w:rPr>
          <w:rFonts w:ascii="Times New Roman" w:eastAsia="Times New Roman" w:hAnsi="Times New Roman"/>
          <w:b/>
          <w:bCs/>
          <w:snapToGrid w:val="0"/>
          <w:lang w:eastAsia="x-none"/>
        </w:rPr>
        <w:t>1.</w:t>
      </w:r>
      <w:r w:rsidRPr="00D8594A">
        <w:rPr>
          <w:rFonts w:ascii="Times New Roman" w:eastAsia="Times New Roman" w:hAnsi="Times New Roman"/>
          <w:b/>
          <w:bCs/>
          <w:snapToGrid w:val="0"/>
          <w:lang w:eastAsia="x-none"/>
        </w:rPr>
        <w:tab/>
        <w:t>Kas yra COSIMPREL ir kam jis vartojamas</w:t>
      </w:r>
    </w:p>
    <w:p w:rsidR="00F140B5" w:rsidRPr="00D8594A" w:rsidRDefault="00F140B5" w:rsidP="00F140B5">
      <w:pPr>
        <w:numPr>
          <w:ilvl w:val="12"/>
          <w:numId w:val="0"/>
        </w:numPr>
        <w:spacing w:after="0" w:line="240" w:lineRule="auto"/>
        <w:rPr>
          <w:rFonts w:ascii="Times New Roman" w:eastAsia="Times New Roman" w:hAnsi="Times New Roman"/>
          <w:snapToGrid w:val="0"/>
        </w:rPr>
      </w:pPr>
    </w:p>
    <w:p w:rsidR="00F140B5" w:rsidRPr="00D8594A" w:rsidRDefault="00F140B5" w:rsidP="00F140B5">
      <w:pPr>
        <w:numPr>
          <w:ilvl w:val="12"/>
          <w:numId w:val="0"/>
        </w:numPr>
        <w:spacing w:after="0" w:line="240" w:lineRule="auto"/>
        <w:rPr>
          <w:rFonts w:ascii="Times New Roman" w:eastAsia="Times New Roman" w:hAnsi="Times New Roman"/>
          <w:noProof/>
          <w:snapToGrid w:val="0"/>
        </w:rPr>
      </w:pPr>
      <w:r w:rsidRPr="00D8594A">
        <w:rPr>
          <w:rFonts w:ascii="Times New Roman" w:eastAsia="Times New Roman" w:hAnsi="Times New Roman"/>
          <w:noProof/>
          <w:snapToGrid w:val="0"/>
        </w:rPr>
        <w:t xml:space="preserve">Kiekvienos </w:t>
      </w:r>
      <w:r w:rsidRPr="00D8594A">
        <w:rPr>
          <w:rFonts w:ascii="Times New Roman" w:eastAsia="Times New Roman" w:hAnsi="Times New Roman"/>
          <w:bCs/>
          <w:iCs/>
          <w:snapToGrid w:val="0"/>
        </w:rPr>
        <w:t>COSIMPREL</w:t>
      </w:r>
      <w:r w:rsidRPr="00D8594A">
        <w:rPr>
          <w:rFonts w:ascii="Times New Roman" w:eastAsia="Times New Roman" w:hAnsi="Times New Roman"/>
          <w:noProof/>
          <w:snapToGrid w:val="0"/>
        </w:rPr>
        <w:t xml:space="preserve"> tabletės sudėtyje yra dvi veikliosios medžiagos: bizoprololio fumaratas ir perindoprilio argininas.</w:t>
      </w:r>
    </w:p>
    <w:p w:rsidR="00F140B5" w:rsidRPr="00D8594A" w:rsidRDefault="00F140B5" w:rsidP="00F140B5">
      <w:pPr>
        <w:numPr>
          <w:ilvl w:val="12"/>
          <w:numId w:val="0"/>
        </w:numPr>
        <w:spacing w:after="0" w:line="240" w:lineRule="auto"/>
        <w:jc w:val="both"/>
        <w:rPr>
          <w:rFonts w:ascii="Times New Roman" w:eastAsia="Times New Roman" w:hAnsi="Times New Roman"/>
          <w:noProof/>
          <w:snapToGrid w:val="0"/>
        </w:rPr>
      </w:pPr>
    </w:p>
    <w:p w:rsidR="00F140B5" w:rsidRPr="00D8594A" w:rsidRDefault="00F140B5" w:rsidP="00F140B5">
      <w:pPr>
        <w:numPr>
          <w:ilvl w:val="0"/>
          <w:numId w:val="5"/>
        </w:numPr>
        <w:tabs>
          <w:tab w:val="left" w:pos="567"/>
        </w:tabs>
        <w:spacing w:after="0" w:line="240" w:lineRule="auto"/>
        <w:ind w:left="567" w:hanging="567"/>
        <w:contextualSpacing/>
        <w:rPr>
          <w:rFonts w:ascii="Times New Roman" w:hAnsi="Times New Roman"/>
          <w:noProof/>
        </w:rPr>
      </w:pPr>
      <w:r w:rsidRPr="00D8594A">
        <w:rPr>
          <w:rFonts w:ascii="Times New Roman" w:hAnsi="Times New Roman"/>
          <w:noProof/>
        </w:rPr>
        <w:t>Bizoprololio fumaratas priklauso vaistų, vadinamų beta adrenoreceptorių blokatoriais, grupei. Vartojant beta adrenoreceptorių blokatorius, retėja širdies susitraukimai ir širdis veiksmingiau pumpuoja kraują po organizmą.</w:t>
      </w:r>
    </w:p>
    <w:p w:rsidR="00F140B5" w:rsidRPr="00D8594A" w:rsidRDefault="00F140B5" w:rsidP="00F140B5">
      <w:pPr>
        <w:numPr>
          <w:ilvl w:val="0"/>
          <w:numId w:val="5"/>
        </w:numPr>
        <w:tabs>
          <w:tab w:val="left" w:pos="567"/>
        </w:tabs>
        <w:spacing w:after="0" w:line="240" w:lineRule="auto"/>
        <w:ind w:left="567" w:hanging="567"/>
        <w:contextualSpacing/>
        <w:rPr>
          <w:rFonts w:ascii="Times New Roman" w:hAnsi="Times New Roman"/>
          <w:color w:val="000000"/>
        </w:rPr>
      </w:pPr>
      <w:r w:rsidRPr="00D8594A">
        <w:rPr>
          <w:rFonts w:ascii="Times New Roman" w:hAnsi="Times New Roman"/>
          <w:color w:val="000000"/>
        </w:rPr>
        <w:t xml:space="preserve">Perindoprilio argininas yra angiotenziną konvertuojančio fermento (AKF) inhibitorius. Šis vaistas plečia kraujagysles, todėl širdžiai yra lengviau </w:t>
      </w:r>
      <w:r w:rsidRPr="00D8594A">
        <w:rPr>
          <w:rFonts w:ascii="Times New Roman" w:hAnsi="Times New Roman"/>
          <w:noProof/>
        </w:rPr>
        <w:t>pumpuoti kraują jomis</w:t>
      </w:r>
      <w:r w:rsidRPr="00D8594A">
        <w:rPr>
          <w:rFonts w:ascii="Times New Roman" w:hAnsi="Times New Roman"/>
          <w:color w:val="000000"/>
        </w:rPr>
        <w:t>.</w:t>
      </w:r>
    </w:p>
    <w:p w:rsidR="00F140B5" w:rsidRPr="00D8594A" w:rsidRDefault="00F140B5" w:rsidP="00F140B5">
      <w:pPr>
        <w:spacing w:after="0" w:line="240" w:lineRule="auto"/>
        <w:ind w:left="567" w:hanging="567"/>
        <w:rPr>
          <w:rFonts w:ascii="Times New Roman" w:eastAsia="Times New Roman" w:hAnsi="Times New Roman"/>
          <w:snapToGrid w:val="0"/>
          <w:color w:val="000000"/>
        </w:rPr>
      </w:pPr>
    </w:p>
    <w:p w:rsidR="00F140B5" w:rsidRPr="00D8594A" w:rsidRDefault="00F140B5" w:rsidP="00F140B5">
      <w:pPr>
        <w:spacing w:after="0" w:line="240" w:lineRule="auto"/>
        <w:rPr>
          <w:rFonts w:ascii="Times New Roman" w:eastAsia="Times New Roman" w:hAnsi="Times New Roman"/>
          <w:snapToGrid w:val="0"/>
          <w:color w:val="000000"/>
        </w:rPr>
      </w:pPr>
      <w:r w:rsidRPr="00D8594A">
        <w:rPr>
          <w:rFonts w:ascii="Times New Roman" w:eastAsia="Times New Roman" w:hAnsi="Times New Roman"/>
          <w:snapToGrid w:val="0"/>
        </w:rPr>
        <w:t>COSIMPREL yra</w:t>
      </w:r>
      <w:r w:rsidRPr="00D8594A">
        <w:rPr>
          <w:rFonts w:ascii="Times New Roman" w:eastAsia="Times New Roman" w:hAnsi="Times New Roman"/>
          <w:snapToGrid w:val="0"/>
          <w:color w:val="000000"/>
        </w:rPr>
        <w:t xml:space="preserve"> gydomas padidėjęs kraujospūdis (hipertenzija) ir (ar) stabilios būklės lėtinis širdies nepakankamumas (būklė, kuriai esant, širdis nesugeba išpumpuoti reikiamą kiekį kraujo, kad patenkintų organizmo poreikius, todėl pasireiškia dusulys ir patinimas</w:t>
      </w:r>
      <w:r w:rsidRPr="00D8594A">
        <w:rPr>
          <w:rFonts w:ascii="Times New Roman" w:eastAsia="Times New Roman" w:hAnsi="Times New Roman"/>
          <w:noProof/>
          <w:snapToGrid w:val="0"/>
        </w:rPr>
        <w:t>),</w:t>
      </w:r>
      <w:r w:rsidRPr="00D8594A">
        <w:rPr>
          <w:rFonts w:ascii="Times New Roman" w:eastAsia="Times New Roman" w:hAnsi="Times New Roman"/>
          <w:snapToGrid w:val="0"/>
          <w:color w:val="000000"/>
        </w:rPr>
        <w:t xml:space="preserve"> ir (ar) mažinama širdies sutrikimų, pavyzdžiui, širdies priepuolio rizika pacientams, sergantiems stabilios būklės išemine širdies liga (būklė, kuriai esant, sumažėja arba nutrūksta širdies raumens aprūpinimas krauju), ir širdies priepuolį ir (ar) chirurginę operaciją jau patyrusiems pacientams, siekiant pagerinti jų širdies raumens aprūpinimą krauju išsiplečiant širdžiai kraują tiekiančias kraujagysles.</w:t>
      </w:r>
    </w:p>
    <w:p w:rsidR="00F140B5" w:rsidRPr="00D8594A" w:rsidRDefault="00F140B5" w:rsidP="00F140B5">
      <w:pPr>
        <w:spacing w:after="0" w:line="240" w:lineRule="auto"/>
        <w:rPr>
          <w:rFonts w:ascii="Times New Roman" w:eastAsia="Times New Roman" w:hAnsi="Times New Roman"/>
          <w:snapToGrid w:val="0"/>
          <w:color w:val="000000"/>
        </w:rPr>
      </w:pPr>
    </w:p>
    <w:p w:rsidR="00F140B5" w:rsidRPr="00D8594A" w:rsidRDefault="00F140B5" w:rsidP="00F140B5">
      <w:pPr>
        <w:spacing w:after="0" w:line="240" w:lineRule="auto"/>
        <w:rPr>
          <w:rFonts w:ascii="Times New Roman" w:eastAsia="Times New Roman" w:hAnsi="Times New Roman"/>
          <w:snapToGrid w:val="0"/>
          <w:color w:val="000000"/>
        </w:rPr>
      </w:pPr>
      <w:r w:rsidRPr="00D8594A">
        <w:rPr>
          <w:rFonts w:ascii="Times New Roman" w:eastAsia="Times New Roman" w:hAnsi="Times New Roman"/>
          <w:snapToGrid w:val="0"/>
          <w:color w:val="000000"/>
        </w:rPr>
        <w:t xml:space="preserve">Vietoj to, kad vartotumėte atskiras </w:t>
      </w:r>
      <w:r w:rsidRPr="00D8594A">
        <w:rPr>
          <w:rFonts w:ascii="Times New Roman" w:eastAsia="Times New Roman" w:hAnsi="Times New Roman"/>
          <w:noProof/>
          <w:snapToGrid w:val="0"/>
        </w:rPr>
        <w:t>bizoprololio fumarato ir perindoprilio arginino</w:t>
      </w:r>
      <w:r w:rsidRPr="00D8594A">
        <w:rPr>
          <w:rFonts w:ascii="Times New Roman" w:eastAsia="Times New Roman" w:hAnsi="Times New Roman"/>
          <w:snapToGrid w:val="0"/>
          <w:color w:val="000000"/>
        </w:rPr>
        <w:t xml:space="preserve"> tabletes, Jums reikės išgerti vieną </w:t>
      </w:r>
      <w:r w:rsidRPr="00D8594A">
        <w:rPr>
          <w:rFonts w:ascii="Times New Roman" w:eastAsia="Times New Roman" w:hAnsi="Times New Roman"/>
          <w:snapToGrid w:val="0"/>
        </w:rPr>
        <w:t>COSIMPREL</w:t>
      </w:r>
      <w:r w:rsidRPr="00D8594A">
        <w:rPr>
          <w:rFonts w:ascii="Times New Roman" w:eastAsia="Times New Roman" w:hAnsi="Times New Roman"/>
          <w:noProof/>
          <w:snapToGrid w:val="0"/>
        </w:rPr>
        <w:t xml:space="preserve"> tabletę, kurios sudėtyje yra tokio pat stiprumo abiejų veiklųjų medžiagų dozė</w:t>
      </w:r>
      <w:r w:rsidRPr="00D8594A">
        <w:rPr>
          <w:rFonts w:ascii="Times New Roman" w:eastAsia="Times New Roman" w:hAnsi="Times New Roman"/>
          <w:snapToGrid w:val="0"/>
          <w:color w:val="000000"/>
        </w:rPr>
        <w:t>.</w:t>
      </w:r>
    </w:p>
    <w:p w:rsidR="00F140B5" w:rsidRPr="00D8594A" w:rsidRDefault="00F140B5" w:rsidP="00F140B5">
      <w:pPr>
        <w:spacing w:after="0" w:line="240" w:lineRule="auto"/>
        <w:rPr>
          <w:rFonts w:ascii="Times New Roman" w:eastAsia="Times New Roman" w:hAnsi="Times New Roman"/>
          <w:snapToGrid w:val="0"/>
          <w:color w:val="000000"/>
        </w:rPr>
      </w:pPr>
    </w:p>
    <w:p w:rsidR="00F140B5" w:rsidRPr="00D8594A" w:rsidRDefault="00F140B5" w:rsidP="00F140B5">
      <w:pPr>
        <w:numPr>
          <w:ilvl w:val="12"/>
          <w:numId w:val="0"/>
        </w:numPr>
        <w:spacing w:after="0" w:line="240" w:lineRule="auto"/>
        <w:rPr>
          <w:rFonts w:ascii="Times New Roman" w:eastAsia="Times New Roman" w:hAnsi="Times New Roman"/>
          <w:snapToGrid w:val="0"/>
        </w:rPr>
      </w:pPr>
    </w:p>
    <w:p w:rsidR="00F140B5" w:rsidRPr="00D8594A" w:rsidRDefault="00F140B5" w:rsidP="00F140B5">
      <w:pPr>
        <w:keepNext/>
        <w:tabs>
          <w:tab w:val="left" w:pos="567"/>
        </w:tabs>
        <w:spacing w:after="0" w:line="260" w:lineRule="exact"/>
        <w:outlineLvl w:val="3"/>
        <w:rPr>
          <w:rFonts w:ascii="Times New Roman" w:eastAsia="Times New Roman" w:hAnsi="Times New Roman"/>
          <w:b/>
          <w:bCs/>
          <w:snapToGrid w:val="0"/>
          <w:lang w:eastAsia="x-none"/>
        </w:rPr>
      </w:pPr>
      <w:r w:rsidRPr="00D8594A">
        <w:rPr>
          <w:rFonts w:ascii="Times New Roman" w:eastAsia="Times New Roman" w:hAnsi="Times New Roman"/>
          <w:b/>
          <w:bCs/>
          <w:snapToGrid w:val="0"/>
          <w:lang w:eastAsia="x-none"/>
        </w:rPr>
        <w:t>2.</w:t>
      </w:r>
      <w:r w:rsidRPr="00D8594A">
        <w:rPr>
          <w:rFonts w:ascii="Times New Roman" w:eastAsia="Times New Roman" w:hAnsi="Times New Roman"/>
          <w:b/>
          <w:bCs/>
          <w:snapToGrid w:val="0"/>
          <w:lang w:eastAsia="x-none"/>
        </w:rPr>
        <w:tab/>
        <w:t>Kas žinotina prieš vartojant COSIMPREL</w:t>
      </w:r>
    </w:p>
    <w:p w:rsidR="00F140B5" w:rsidRPr="00D8594A" w:rsidRDefault="00F140B5" w:rsidP="00F140B5">
      <w:pPr>
        <w:numPr>
          <w:ilvl w:val="12"/>
          <w:numId w:val="0"/>
        </w:numPr>
        <w:spacing w:after="0" w:line="240" w:lineRule="auto"/>
        <w:rPr>
          <w:rFonts w:ascii="Times New Roman" w:eastAsia="Times New Roman" w:hAnsi="Times New Roman"/>
          <w:snapToGrid w:val="0"/>
        </w:rPr>
      </w:pPr>
    </w:p>
    <w:p w:rsidR="00F140B5" w:rsidRPr="00D8594A" w:rsidRDefault="00F140B5" w:rsidP="00F140B5">
      <w:pPr>
        <w:keepNext/>
        <w:tabs>
          <w:tab w:val="left" w:pos="567"/>
        </w:tabs>
        <w:spacing w:after="0" w:line="260" w:lineRule="exact"/>
        <w:outlineLvl w:val="3"/>
        <w:rPr>
          <w:rFonts w:ascii="Times New Roman" w:eastAsia="Times New Roman" w:hAnsi="Times New Roman"/>
          <w:b/>
          <w:bCs/>
          <w:snapToGrid w:val="0"/>
          <w:lang w:eastAsia="x-none"/>
        </w:rPr>
      </w:pPr>
      <w:r w:rsidRPr="00D8594A">
        <w:rPr>
          <w:rFonts w:ascii="Times New Roman" w:eastAsia="Times New Roman" w:hAnsi="Times New Roman"/>
          <w:b/>
          <w:bCs/>
          <w:snapToGrid w:val="0"/>
          <w:lang w:eastAsia="x-none"/>
        </w:rPr>
        <w:t>COSIMPREL vartoti negalima:</w:t>
      </w:r>
    </w:p>
    <w:p w:rsidR="00F140B5" w:rsidRPr="00D8594A" w:rsidRDefault="00F140B5" w:rsidP="00F140B5">
      <w:pPr>
        <w:numPr>
          <w:ilvl w:val="12"/>
          <w:numId w:val="0"/>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w:t>
      </w:r>
      <w:r w:rsidRPr="00D8594A">
        <w:rPr>
          <w:rFonts w:ascii="Times New Roman" w:eastAsia="Times New Roman" w:hAnsi="Times New Roman"/>
          <w:snapToGrid w:val="0"/>
        </w:rPr>
        <w:tab/>
        <w:t xml:space="preserve">jeigu yra alergija </w:t>
      </w:r>
      <w:r w:rsidRPr="00D8594A">
        <w:rPr>
          <w:rFonts w:ascii="Times New Roman" w:eastAsia="Times New Roman" w:hAnsi="Times New Roman"/>
          <w:noProof/>
          <w:snapToGrid w:val="0"/>
        </w:rPr>
        <w:t>bizoprololio fumaratui ar kitokiam beta adrenoreceptorių blokatoriui, perindoprilio argininui</w:t>
      </w:r>
      <w:r w:rsidRPr="00D8594A">
        <w:rPr>
          <w:rFonts w:ascii="Times New Roman" w:eastAsia="Times New Roman" w:hAnsi="Times New Roman"/>
          <w:snapToGrid w:val="0"/>
        </w:rPr>
        <w:t xml:space="preserve"> </w:t>
      </w:r>
      <w:r w:rsidRPr="00D8594A">
        <w:rPr>
          <w:rFonts w:ascii="Times New Roman" w:eastAsia="Times New Roman" w:hAnsi="Times New Roman"/>
          <w:noProof/>
          <w:snapToGrid w:val="0"/>
        </w:rPr>
        <w:t>ar kitokiam AKF inhibitoriui</w:t>
      </w:r>
      <w:r w:rsidRPr="00D8594A">
        <w:rPr>
          <w:rFonts w:ascii="Times New Roman" w:eastAsia="Times New Roman" w:hAnsi="Times New Roman"/>
          <w:snapToGrid w:val="0"/>
        </w:rPr>
        <w:t xml:space="preserve"> arba bet kuriai pagalbinei šio vaisto medžiagai (jos išvardytos 6 skyriuje);</w:t>
      </w:r>
    </w:p>
    <w:p w:rsidR="00F140B5" w:rsidRPr="00D8594A" w:rsidRDefault="00F140B5" w:rsidP="00F140B5">
      <w:pPr>
        <w:numPr>
          <w:ilvl w:val="12"/>
          <w:numId w:val="0"/>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w:t>
      </w:r>
      <w:r w:rsidRPr="00D8594A">
        <w:rPr>
          <w:rFonts w:ascii="Times New Roman" w:eastAsia="Times New Roman" w:hAnsi="Times New Roman"/>
          <w:snapToGrid w:val="0"/>
        </w:rPr>
        <w:tab/>
        <w:t>jeigu yra širdies nepakankamumas, kuris staiga pasunkėja ir (ar) gali prireikti gydymo ligoninėje;</w:t>
      </w:r>
    </w:p>
    <w:p w:rsidR="00F140B5" w:rsidRPr="00D8594A" w:rsidRDefault="00F140B5" w:rsidP="00F140B5">
      <w:pPr>
        <w:numPr>
          <w:ilvl w:val="12"/>
          <w:numId w:val="0"/>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w:t>
      </w:r>
      <w:r w:rsidRPr="00D8594A">
        <w:rPr>
          <w:rFonts w:ascii="Times New Roman" w:eastAsia="Times New Roman" w:hAnsi="Times New Roman"/>
          <w:snapToGrid w:val="0"/>
        </w:rPr>
        <w:tab/>
        <w:t>jeigu pasireiškia kardiogeninis šokas (sunki širdies būklė, kuri ištinka labai sumažėjus kraujospūdžiui);</w:t>
      </w:r>
    </w:p>
    <w:p w:rsidR="00F140B5" w:rsidRPr="00D8594A" w:rsidRDefault="00F140B5" w:rsidP="00F140B5">
      <w:pPr>
        <w:numPr>
          <w:ilvl w:val="12"/>
          <w:numId w:val="0"/>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w:t>
      </w:r>
      <w:r w:rsidRPr="00D8594A">
        <w:rPr>
          <w:rFonts w:ascii="Times New Roman" w:eastAsia="Times New Roman" w:hAnsi="Times New Roman"/>
          <w:snapToGrid w:val="0"/>
        </w:rPr>
        <w:tab/>
        <w:t>jeigu sergate širdies liga, kuriai būdingas retas ir neritmiškas širdies plakimas (antrojo ar trečiojo laipsnio atrioventrikulinė blokada, sinoatrialinė blokada, silpno sinusinio mazgo sindromas);</w:t>
      </w:r>
    </w:p>
    <w:p w:rsidR="00F140B5" w:rsidRPr="00D8594A" w:rsidRDefault="00F140B5" w:rsidP="00F140B5">
      <w:pPr>
        <w:numPr>
          <w:ilvl w:val="12"/>
          <w:numId w:val="0"/>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w:t>
      </w:r>
      <w:r w:rsidRPr="00D8594A">
        <w:rPr>
          <w:rFonts w:ascii="Times New Roman" w:eastAsia="Times New Roman" w:hAnsi="Times New Roman"/>
          <w:snapToGrid w:val="0"/>
        </w:rPr>
        <w:tab/>
        <w:t>jeigu yra retas širdies plakimas;</w:t>
      </w:r>
    </w:p>
    <w:p w:rsidR="00F140B5" w:rsidRPr="00D8594A" w:rsidRDefault="00F140B5" w:rsidP="00F140B5">
      <w:pPr>
        <w:numPr>
          <w:ilvl w:val="12"/>
          <w:numId w:val="0"/>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w:t>
      </w:r>
      <w:r w:rsidRPr="00D8594A">
        <w:rPr>
          <w:rFonts w:ascii="Times New Roman" w:eastAsia="Times New Roman" w:hAnsi="Times New Roman"/>
          <w:snapToGrid w:val="0"/>
        </w:rPr>
        <w:tab/>
        <w:t>jeigu yra labai sumažėjęs kraujospūdis;</w:t>
      </w:r>
    </w:p>
    <w:p w:rsidR="00F140B5" w:rsidRPr="00D8594A" w:rsidRDefault="00F140B5" w:rsidP="00F140B5">
      <w:pPr>
        <w:numPr>
          <w:ilvl w:val="12"/>
          <w:numId w:val="0"/>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w:t>
      </w:r>
      <w:r w:rsidRPr="00D8594A">
        <w:rPr>
          <w:rFonts w:ascii="Times New Roman" w:eastAsia="Times New Roman" w:hAnsi="Times New Roman"/>
          <w:snapToGrid w:val="0"/>
        </w:rPr>
        <w:tab/>
        <w:t>jeigu sergate sunkia bronchine astma arba sunkia lėtine plaučių liga;</w:t>
      </w:r>
    </w:p>
    <w:p w:rsidR="00F140B5" w:rsidRPr="00D8594A" w:rsidRDefault="00F140B5" w:rsidP="00F140B5">
      <w:pPr>
        <w:numPr>
          <w:ilvl w:val="12"/>
          <w:numId w:val="0"/>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w:t>
      </w:r>
      <w:r w:rsidRPr="00D8594A">
        <w:rPr>
          <w:rFonts w:ascii="Times New Roman" w:eastAsia="Times New Roman" w:hAnsi="Times New Roman"/>
          <w:snapToGrid w:val="0"/>
        </w:rPr>
        <w:tab/>
        <w:t>jeigu yra sutrikusi galūnių kraujotaka (pvz., yra Reino [</w:t>
      </w:r>
      <w:r w:rsidRPr="00D8594A">
        <w:rPr>
          <w:rFonts w:ascii="Times New Roman" w:eastAsia="Times New Roman" w:hAnsi="Times New Roman"/>
          <w:i/>
          <w:snapToGrid w:val="0"/>
        </w:rPr>
        <w:t>Raynaud</w:t>
      </w:r>
      <w:r w:rsidRPr="00D8594A">
        <w:rPr>
          <w:rFonts w:ascii="Times New Roman" w:eastAsia="Times New Roman" w:hAnsi="Times New Roman"/>
          <w:snapToGrid w:val="0"/>
        </w:rPr>
        <w:t>] sindromas) ir dėl šio sutrikimo gali būti blyškūs arba melsvi rankų ir kojų pirštai, juntamas jų dilgčiojimas;</w:t>
      </w:r>
    </w:p>
    <w:p w:rsidR="00F140B5" w:rsidRPr="00D8594A" w:rsidRDefault="00F140B5" w:rsidP="00F140B5">
      <w:pPr>
        <w:numPr>
          <w:ilvl w:val="12"/>
          <w:numId w:val="0"/>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w:t>
      </w:r>
      <w:r w:rsidRPr="00D8594A">
        <w:rPr>
          <w:rFonts w:ascii="Times New Roman" w:eastAsia="Times New Roman" w:hAnsi="Times New Roman"/>
          <w:snapToGrid w:val="0"/>
        </w:rPr>
        <w:tab/>
        <w:t xml:space="preserve">jeigu sergate negydyta feochromocitoma (tai yra retas </w:t>
      </w:r>
      <w:r w:rsidRPr="00D8594A">
        <w:rPr>
          <w:rFonts w:ascii="Times New Roman" w:eastAsia="SimSun" w:hAnsi="Times New Roman"/>
          <w:snapToGrid w:val="0"/>
        </w:rPr>
        <w:t xml:space="preserve">šerdinės antinksčių dalies </w:t>
      </w:r>
      <w:r w:rsidRPr="00D8594A">
        <w:rPr>
          <w:rFonts w:ascii="Times New Roman" w:eastAsia="Times New Roman" w:hAnsi="Times New Roman"/>
          <w:snapToGrid w:val="0"/>
        </w:rPr>
        <w:t>navikas);</w:t>
      </w:r>
    </w:p>
    <w:p w:rsidR="00F140B5" w:rsidRPr="00D8594A" w:rsidRDefault="00F140B5" w:rsidP="00F140B5">
      <w:pPr>
        <w:numPr>
          <w:ilvl w:val="12"/>
          <w:numId w:val="0"/>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w:t>
      </w:r>
      <w:r w:rsidRPr="00D8594A">
        <w:rPr>
          <w:rFonts w:ascii="Times New Roman" w:eastAsia="Times New Roman" w:hAnsi="Times New Roman"/>
          <w:snapToGrid w:val="0"/>
        </w:rPr>
        <w:tab/>
        <w:t>jeigu yra metabolinė acidozė (tai yra būklė, kuriai esant, kraujyje būna per daug rūgščių);</w:t>
      </w:r>
    </w:p>
    <w:p w:rsidR="00F140B5" w:rsidRPr="00D8594A" w:rsidRDefault="00F140B5" w:rsidP="00F140B5">
      <w:pPr>
        <w:numPr>
          <w:ilvl w:val="12"/>
          <w:numId w:val="0"/>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w:t>
      </w:r>
      <w:r w:rsidRPr="00D8594A">
        <w:rPr>
          <w:rFonts w:ascii="Times New Roman" w:eastAsia="Times New Roman" w:hAnsi="Times New Roman"/>
          <w:snapToGrid w:val="0"/>
        </w:rPr>
        <w:tab/>
        <w:t>jeigu anksčiau gydant AKF inhibitoriumi Jums arba Jūsų kraujo giminaičiams bet kokiomis kitokiomis aplinkybėmis pasireiškė tokie simptomai, kaip pavyzdžiui: švokštimas, veido, liežuvio ar gerklės patinimas, stiprus niežulys arba sunkus odos bėrimas (ši būklė vadinama angioneurozine edema);</w:t>
      </w:r>
    </w:p>
    <w:p w:rsidR="00F140B5" w:rsidRPr="00D8594A" w:rsidRDefault="00F140B5" w:rsidP="00F140B5">
      <w:pPr>
        <w:numPr>
          <w:ilvl w:val="12"/>
          <w:numId w:val="0"/>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w:t>
      </w:r>
      <w:r w:rsidRPr="00D8594A">
        <w:rPr>
          <w:rFonts w:ascii="Times New Roman" w:eastAsia="Times New Roman" w:hAnsi="Times New Roman"/>
          <w:snapToGrid w:val="0"/>
        </w:rPr>
        <w:tab/>
        <w:t>jeigu yra daugiau kaip 3 nėštumo mėnesiai (nėštumo pradžioje irgi reikėtų vengti vartoti COSIMPREL – žr. skyr</w:t>
      </w:r>
      <w:r>
        <w:rPr>
          <w:rFonts w:ascii="Times New Roman" w:eastAsia="Times New Roman" w:hAnsi="Times New Roman"/>
          <w:snapToGrid w:val="0"/>
        </w:rPr>
        <w:t>ių</w:t>
      </w:r>
      <w:r w:rsidRPr="00D8594A">
        <w:rPr>
          <w:rFonts w:ascii="Times New Roman" w:eastAsia="Times New Roman" w:hAnsi="Times New Roman"/>
          <w:snapToGrid w:val="0"/>
        </w:rPr>
        <w:t xml:space="preserve"> „Nėštumas ir žindymo laikotarpis“);</w:t>
      </w:r>
    </w:p>
    <w:p w:rsidR="00F140B5" w:rsidRPr="00D8594A" w:rsidRDefault="00F140B5" w:rsidP="00F140B5">
      <w:pPr>
        <w:numPr>
          <w:ilvl w:val="12"/>
          <w:numId w:val="0"/>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w:t>
      </w:r>
      <w:r w:rsidRPr="00D8594A">
        <w:rPr>
          <w:rFonts w:ascii="Times New Roman" w:eastAsia="Times New Roman" w:hAnsi="Times New Roman"/>
          <w:snapToGrid w:val="0"/>
        </w:rPr>
        <w:tab/>
        <w:t>jeigu sergate diabetu ar yra sutrikusi inkstų funkcija ir esate gydomi kraujospūdį mažinančiais vaistais, kurių sudėtyje yra aliskireno</w:t>
      </w:r>
      <w:r>
        <w:rPr>
          <w:rFonts w:ascii="Times New Roman" w:eastAsia="Times New Roman" w:hAnsi="Times New Roman"/>
          <w:snapToGrid w:val="0"/>
        </w:rPr>
        <w:t>;</w:t>
      </w:r>
    </w:p>
    <w:p w:rsidR="00F140B5" w:rsidRPr="001729E9" w:rsidRDefault="00F140B5" w:rsidP="00F140B5">
      <w:pPr>
        <w:numPr>
          <w:ilvl w:val="12"/>
          <w:numId w:val="0"/>
        </w:numPr>
        <w:tabs>
          <w:tab w:val="left" w:pos="567"/>
        </w:tabs>
        <w:spacing w:after="0" w:line="240" w:lineRule="auto"/>
        <w:ind w:left="567" w:hanging="567"/>
        <w:rPr>
          <w:rFonts w:ascii="Times New Roman" w:eastAsia="Times New Roman" w:hAnsi="Times New Roman"/>
          <w:snapToGrid w:val="0"/>
        </w:rPr>
      </w:pPr>
      <w:r>
        <w:rPr>
          <w:rFonts w:ascii="Times New Roman" w:eastAsia="Times New Roman" w:hAnsi="Times New Roman"/>
          <w:snapToGrid w:val="0"/>
        </w:rPr>
        <w:t>-</w:t>
      </w:r>
      <w:r>
        <w:rPr>
          <w:rFonts w:ascii="Times New Roman" w:eastAsia="Times New Roman" w:hAnsi="Times New Roman"/>
          <w:snapToGrid w:val="0"/>
        </w:rPr>
        <w:tab/>
      </w:r>
      <w:r w:rsidRPr="001729E9">
        <w:rPr>
          <w:rFonts w:ascii="Times New Roman" w:eastAsia="Times New Roman" w:hAnsi="Times New Roman"/>
          <w:snapToGrid w:val="0"/>
        </w:rPr>
        <w:t xml:space="preserve">jeigu Jums atliekamos dializės arba kurios nors kitos rūšies kraujo filtracija. Priklausomai nuo dializei naudojamos įrangos, </w:t>
      </w:r>
      <w:r w:rsidRPr="00807D61">
        <w:rPr>
          <w:rFonts w:ascii="Times New Roman" w:eastAsia="Times New Roman" w:hAnsi="Times New Roman"/>
          <w:snapToGrid w:val="0"/>
        </w:rPr>
        <w:t>COSIMPREL</w:t>
      </w:r>
      <w:r w:rsidRPr="001729E9">
        <w:rPr>
          <w:rFonts w:ascii="Times New Roman" w:eastAsia="Times New Roman" w:hAnsi="Times New Roman"/>
          <w:snapToGrid w:val="0"/>
        </w:rPr>
        <w:t xml:space="preserve"> Jums gali netikti;</w:t>
      </w:r>
    </w:p>
    <w:p w:rsidR="00F140B5" w:rsidRPr="001729E9" w:rsidRDefault="00F140B5" w:rsidP="00F140B5">
      <w:pPr>
        <w:numPr>
          <w:ilvl w:val="12"/>
          <w:numId w:val="0"/>
        </w:numPr>
        <w:tabs>
          <w:tab w:val="left" w:pos="567"/>
        </w:tabs>
        <w:spacing w:after="0" w:line="240" w:lineRule="auto"/>
        <w:ind w:left="567" w:hanging="567"/>
        <w:rPr>
          <w:rFonts w:ascii="Times New Roman" w:eastAsia="Times New Roman" w:hAnsi="Times New Roman"/>
          <w:snapToGrid w:val="0"/>
        </w:rPr>
      </w:pPr>
      <w:r>
        <w:rPr>
          <w:rFonts w:ascii="Times New Roman" w:eastAsia="Times New Roman" w:hAnsi="Times New Roman"/>
          <w:snapToGrid w:val="0"/>
        </w:rPr>
        <w:t>-</w:t>
      </w:r>
      <w:r>
        <w:rPr>
          <w:rFonts w:ascii="Times New Roman" w:eastAsia="Times New Roman" w:hAnsi="Times New Roman"/>
          <w:snapToGrid w:val="0"/>
        </w:rPr>
        <w:tab/>
      </w:r>
      <w:r w:rsidRPr="001729E9">
        <w:rPr>
          <w:rFonts w:ascii="Times New Roman" w:eastAsia="Times New Roman" w:hAnsi="Times New Roman"/>
          <w:snapToGrid w:val="0"/>
        </w:rPr>
        <w:t>jeigu yra inkstų veiklos sutrikimų, dėl kurių sumažėja inkstų aprūpinimas krauju (inkstų arterijos stenozė);</w:t>
      </w:r>
    </w:p>
    <w:p w:rsidR="00F140B5" w:rsidRPr="001729E9" w:rsidRDefault="00F140B5" w:rsidP="00F140B5">
      <w:pPr>
        <w:numPr>
          <w:ilvl w:val="12"/>
          <w:numId w:val="0"/>
        </w:numPr>
        <w:tabs>
          <w:tab w:val="left" w:pos="567"/>
        </w:tabs>
        <w:spacing w:after="0" w:line="240" w:lineRule="auto"/>
        <w:ind w:left="567" w:hanging="567"/>
        <w:rPr>
          <w:rFonts w:ascii="Times New Roman" w:eastAsia="Times New Roman" w:hAnsi="Times New Roman"/>
          <w:snapToGrid w:val="0"/>
        </w:rPr>
      </w:pPr>
      <w:r>
        <w:rPr>
          <w:rFonts w:ascii="Times New Roman" w:eastAsia="Times New Roman" w:hAnsi="Times New Roman"/>
          <w:snapToGrid w:val="0"/>
        </w:rPr>
        <w:t>-</w:t>
      </w:r>
      <w:r>
        <w:rPr>
          <w:rFonts w:ascii="Times New Roman" w:eastAsia="Times New Roman" w:hAnsi="Times New Roman"/>
          <w:snapToGrid w:val="0"/>
        </w:rPr>
        <w:tab/>
      </w:r>
      <w:r w:rsidRPr="001729E9">
        <w:rPr>
          <w:rFonts w:ascii="Times New Roman" w:eastAsia="Times New Roman" w:hAnsi="Times New Roman"/>
          <w:snapToGrid w:val="0"/>
        </w:rPr>
        <w:t>jeigu vartoj</w:t>
      </w:r>
      <w:r>
        <w:rPr>
          <w:rFonts w:ascii="Times New Roman" w:eastAsia="Times New Roman" w:hAnsi="Times New Roman"/>
          <w:snapToGrid w:val="0"/>
        </w:rPr>
        <w:t>o</w:t>
      </w:r>
      <w:r w:rsidRPr="001729E9">
        <w:rPr>
          <w:rFonts w:ascii="Times New Roman" w:eastAsia="Times New Roman" w:hAnsi="Times New Roman"/>
          <w:snapToGrid w:val="0"/>
        </w:rPr>
        <w:t>te</w:t>
      </w:r>
      <w:r>
        <w:rPr>
          <w:rFonts w:ascii="Times New Roman" w:eastAsia="Times New Roman" w:hAnsi="Times New Roman"/>
          <w:snapToGrid w:val="0"/>
        </w:rPr>
        <w:t xml:space="preserve"> ar šiuo metu vartojate</w:t>
      </w:r>
      <w:r w:rsidRPr="001729E9">
        <w:rPr>
          <w:rFonts w:ascii="Times New Roman" w:eastAsia="Times New Roman" w:hAnsi="Times New Roman"/>
          <w:snapToGrid w:val="0"/>
        </w:rPr>
        <w:t xml:space="preserve"> sakubitrilą / valsartaną – vaistus širdies nepakankamumui gydyti (žr. skyrius „Įspėjimai ir atsargumo priemonės“ ir „Kiti vaistai ir </w:t>
      </w:r>
      <w:r w:rsidRPr="00807D61">
        <w:rPr>
          <w:rFonts w:ascii="Times New Roman" w:eastAsia="Times New Roman" w:hAnsi="Times New Roman"/>
          <w:snapToGrid w:val="0"/>
        </w:rPr>
        <w:t>COSIMPREL</w:t>
      </w:r>
      <w:r w:rsidRPr="001729E9">
        <w:rPr>
          <w:rFonts w:ascii="Times New Roman" w:eastAsia="Times New Roman" w:hAnsi="Times New Roman"/>
          <w:snapToGrid w:val="0"/>
        </w:rPr>
        <w:t>“)</w:t>
      </w:r>
      <w:r>
        <w:rPr>
          <w:rFonts w:ascii="Times New Roman" w:hAnsi="Times New Roman"/>
        </w:rPr>
        <w:t>, nes yra didesnė angioneurozinės edemos rizika (staigus tinimas po oda tokiose vietose kaip gerklė)</w:t>
      </w:r>
      <w:r>
        <w:rPr>
          <w:rFonts w:ascii="Times New Roman" w:eastAsia="Times New Roman" w:hAnsi="Times New Roman"/>
          <w:snapToGrid w:val="0"/>
        </w:rPr>
        <w:t>.</w:t>
      </w:r>
    </w:p>
    <w:p w:rsidR="00F140B5" w:rsidRPr="00D8594A" w:rsidRDefault="00F140B5" w:rsidP="00F140B5">
      <w:pPr>
        <w:numPr>
          <w:ilvl w:val="12"/>
          <w:numId w:val="0"/>
        </w:numPr>
        <w:spacing w:after="0" w:line="240" w:lineRule="auto"/>
        <w:rPr>
          <w:rFonts w:ascii="Times New Roman" w:eastAsia="Times New Roman" w:hAnsi="Times New Roman"/>
          <w:snapToGrid w:val="0"/>
        </w:rPr>
      </w:pPr>
    </w:p>
    <w:p w:rsidR="00F140B5" w:rsidRPr="00D8594A" w:rsidRDefault="00F140B5" w:rsidP="00F140B5">
      <w:pPr>
        <w:keepNext/>
        <w:tabs>
          <w:tab w:val="left" w:pos="567"/>
        </w:tabs>
        <w:spacing w:after="0" w:line="260" w:lineRule="exact"/>
        <w:outlineLvl w:val="3"/>
        <w:rPr>
          <w:rFonts w:ascii="Times New Roman" w:eastAsia="Times New Roman" w:hAnsi="Times New Roman"/>
          <w:b/>
          <w:bCs/>
          <w:snapToGrid w:val="0"/>
          <w:lang w:eastAsia="x-none"/>
        </w:rPr>
      </w:pPr>
      <w:r w:rsidRPr="00D8594A">
        <w:rPr>
          <w:rFonts w:ascii="Times New Roman" w:eastAsia="Times New Roman" w:hAnsi="Times New Roman"/>
          <w:b/>
          <w:bCs/>
          <w:snapToGrid w:val="0"/>
          <w:lang w:eastAsia="x-none"/>
        </w:rPr>
        <w:t>Įspėjimai ir atsargumo priemonės</w:t>
      </w:r>
    </w:p>
    <w:p w:rsidR="00F140B5" w:rsidRPr="00D8594A" w:rsidRDefault="00F140B5" w:rsidP="00F140B5">
      <w:pPr>
        <w:numPr>
          <w:ilvl w:val="12"/>
          <w:numId w:val="0"/>
        </w:numPr>
        <w:spacing w:after="0" w:line="240" w:lineRule="auto"/>
        <w:rPr>
          <w:rFonts w:ascii="Times New Roman" w:eastAsia="Times New Roman" w:hAnsi="Times New Roman"/>
          <w:snapToGrid w:val="0"/>
        </w:rPr>
      </w:pPr>
      <w:r w:rsidRPr="00D8594A">
        <w:rPr>
          <w:rFonts w:ascii="Times New Roman" w:eastAsia="Times New Roman" w:hAnsi="Times New Roman"/>
          <w:snapToGrid w:val="0"/>
        </w:rPr>
        <w:t>Pasitarkite su gydytoju arba vaistininku prieš pradėdami vartoti COSIMPREL, jeigu:</w:t>
      </w:r>
    </w:p>
    <w:p w:rsidR="00F140B5" w:rsidRPr="00D8594A" w:rsidRDefault="00F140B5" w:rsidP="00F140B5">
      <w:pPr>
        <w:numPr>
          <w:ilvl w:val="0"/>
          <w:numId w:val="3"/>
        </w:numPr>
        <w:tabs>
          <w:tab w:val="left" w:pos="540"/>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sergate diabetu;</w:t>
      </w:r>
    </w:p>
    <w:p w:rsidR="00F140B5" w:rsidRPr="00D8594A" w:rsidRDefault="00F140B5" w:rsidP="00F140B5">
      <w:pPr>
        <w:numPr>
          <w:ilvl w:val="0"/>
          <w:numId w:val="3"/>
        </w:numPr>
        <w:tabs>
          <w:tab w:val="left" w:pos="540"/>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yra sutrikusi inkstų veikla (įskaitant inkstų persodinimą) arba Jums yra atliekamos dializės;</w:t>
      </w:r>
    </w:p>
    <w:p w:rsidR="00F140B5" w:rsidRPr="00D8594A" w:rsidRDefault="00F140B5" w:rsidP="00F140B5">
      <w:pPr>
        <w:numPr>
          <w:ilvl w:val="0"/>
          <w:numId w:val="3"/>
        </w:numPr>
        <w:tabs>
          <w:tab w:val="left" w:pos="540"/>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yra sutrikusi kepenų veikla;</w:t>
      </w:r>
    </w:p>
    <w:p w:rsidR="00F140B5" w:rsidRPr="00D8594A" w:rsidRDefault="00F140B5" w:rsidP="00F140B5">
      <w:pPr>
        <w:numPr>
          <w:ilvl w:val="0"/>
          <w:numId w:val="3"/>
        </w:numPr>
        <w:tabs>
          <w:tab w:val="left" w:pos="540"/>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yra aortos ar dviburio vožtuvo stenozė (pagrindinės širdies kraujagyslės, kuria kraujas išteka iš širdies, susiaurėjimas) arba hipertrofinė kardiomiopatija (širdies raumens liga), arba inkstų arterijos stenozė (arterijos, kuria kraujas atiteka į inkstus, susiaurėjimas);</w:t>
      </w:r>
    </w:p>
    <w:p w:rsidR="00F140B5" w:rsidRPr="003A23D0" w:rsidRDefault="00F140B5" w:rsidP="00F140B5">
      <w:pPr>
        <w:numPr>
          <w:ilvl w:val="0"/>
          <w:numId w:val="3"/>
        </w:numPr>
        <w:tabs>
          <w:tab w:val="left" w:pos="540"/>
          <w:tab w:val="left" w:pos="567"/>
        </w:tabs>
        <w:spacing w:after="0" w:line="240" w:lineRule="auto"/>
        <w:ind w:left="540" w:hanging="540"/>
        <w:rPr>
          <w:rFonts w:ascii="Times New Roman" w:eastAsia="Times New Roman" w:hAnsi="Times New Roman"/>
          <w:snapToGrid w:val="0"/>
        </w:rPr>
      </w:pPr>
      <w:r w:rsidRPr="003A23D0">
        <w:rPr>
          <w:rFonts w:ascii="Times New Roman" w:eastAsia="Times New Roman" w:hAnsi="Times New Roman"/>
          <w:snapToGrid w:val="0"/>
        </w:rPr>
        <w:t>yra nenormaliai padidėjusi hormono, vadinamo aldosteronu, koncentracija Jūsų kraujyje (pirminis aldosteronizmas);</w:t>
      </w:r>
    </w:p>
    <w:p w:rsidR="00F140B5" w:rsidRPr="00D8594A" w:rsidRDefault="00F140B5" w:rsidP="00F140B5">
      <w:pPr>
        <w:numPr>
          <w:ilvl w:val="0"/>
          <w:numId w:val="3"/>
        </w:numPr>
        <w:tabs>
          <w:tab w:val="left" w:pos="540"/>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yra širdies nepakankamumas arba bet koks kitas širdies sutrikimas, pavyzdžiui: nedideli širdies plakimo sutrikimai arba sunkus krūtinės skausmas ramybėje (Princmetalo [</w:t>
      </w:r>
      <w:r w:rsidRPr="00D8594A">
        <w:rPr>
          <w:rFonts w:ascii="Times New Roman" w:eastAsia="Times New Roman" w:hAnsi="Times New Roman"/>
          <w:i/>
          <w:snapToGrid w:val="0"/>
        </w:rPr>
        <w:t>Prinzmetal</w:t>
      </w:r>
      <w:r w:rsidRPr="00D8594A">
        <w:rPr>
          <w:rFonts w:ascii="Times New Roman" w:eastAsia="Times New Roman" w:hAnsi="Times New Roman"/>
          <w:snapToGrid w:val="0"/>
        </w:rPr>
        <w:t>] tipo krūtinės angina);</w:t>
      </w:r>
    </w:p>
    <w:p w:rsidR="00F140B5" w:rsidRPr="00D8594A" w:rsidRDefault="00F140B5" w:rsidP="00F140B5">
      <w:pPr>
        <w:numPr>
          <w:ilvl w:val="0"/>
          <w:numId w:val="3"/>
        </w:numPr>
        <w:tabs>
          <w:tab w:val="left" w:pos="540"/>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sergate kraujagyslių kolagenoze (jungiamojo audinio liga), pavyzdžiui: sistemine raudonąja vilklige arba skleroderma;</w:t>
      </w:r>
    </w:p>
    <w:p w:rsidR="00F140B5" w:rsidRPr="00D8594A" w:rsidRDefault="00F140B5" w:rsidP="00F140B5">
      <w:pPr>
        <w:numPr>
          <w:ilvl w:val="0"/>
          <w:numId w:val="3"/>
        </w:numPr>
        <w:tabs>
          <w:tab w:val="left" w:pos="540"/>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ribojate druskos suvartojimą su maistu arba vartojate druskų pakaitalų, kurių sudėtyje yra kalio (per didelės kalio koncentracijos kraujyje gali keisti širdies palakimo dažnį);</w:t>
      </w:r>
    </w:p>
    <w:p w:rsidR="00F140B5" w:rsidRPr="00D8594A" w:rsidRDefault="00F140B5" w:rsidP="00F140B5">
      <w:pPr>
        <w:numPr>
          <w:ilvl w:val="0"/>
          <w:numId w:val="3"/>
        </w:numPr>
        <w:tabs>
          <w:tab w:val="left" w:pos="540"/>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neseniai viduriavote arba vėmėte, arba Jūsų organizme trūksta skysčių (COSIMPREL gali sumažinti kraujospūdį);</w:t>
      </w:r>
    </w:p>
    <w:p w:rsidR="00F140B5" w:rsidRPr="00D8594A" w:rsidRDefault="00F140B5" w:rsidP="00F140B5">
      <w:pPr>
        <w:numPr>
          <w:ilvl w:val="0"/>
          <w:numId w:val="3"/>
        </w:numPr>
        <w:tabs>
          <w:tab w:val="left" w:pos="540"/>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bus atliekama MTL aferezė (tai yra tam tikros rūšies cholesterolio pašalinimo aparatu iš Jūsų kraujo procedūra);</w:t>
      </w:r>
    </w:p>
    <w:p w:rsidR="00F140B5" w:rsidRPr="00D8594A" w:rsidRDefault="00F140B5" w:rsidP="00F140B5">
      <w:pPr>
        <w:numPr>
          <w:ilvl w:val="0"/>
          <w:numId w:val="3"/>
        </w:numPr>
        <w:tabs>
          <w:tab w:val="left" w:pos="540"/>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šiuo metu Jums taikomas antialerginis arba jautrumo mažinimo gydymas, siekiant sumažinti alergiją bičių ar vapsvų įkandimams;</w:t>
      </w:r>
    </w:p>
    <w:p w:rsidR="00F140B5" w:rsidRPr="00D8594A" w:rsidRDefault="00F140B5" w:rsidP="00F140B5">
      <w:pPr>
        <w:numPr>
          <w:ilvl w:val="0"/>
          <w:numId w:val="3"/>
        </w:numPr>
        <w:tabs>
          <w:tab w:val="left" w:pos="540"/>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badaujate arba laikotės dietos;</w:t>
      </w:r>
    </w:p>
    <w:p w:rsidR="00F140B5" w:rsidRPr="00D8594A" w:rsidRDefault="00F140B5" w:rsidP="00F140B5">
      <w:pPr>
        <w:numPr>
          <w:ilvl w:val="0"/>
          <w:numId w:val="3"/>
        </w:numPr>
        <w:tabs>
          <w:tab w:val="left" w:pos="540"/>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bus atliekama anestezija ir (ar) didelė chirurginė operacija;</w:t>
      </w:r>
    </w:p>
    <w:p w:rsidR="00F140B5" w:rsidRPr="00D8594A" w:rsidRDefault="00F140B5" w:rsidP="00F140B5">
      <w:pPr>
        <w:numPr>
          <w:ilvl w:val="0"/>
          <w:numId w:val="3"/>
        </w:numPr>
        <w:tabs>
          <w:tab w:val="left" w:pos="540"/>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yra sutrikusi Jūsų galūnių kraujotaka;</w:t>
      </w:r>
    </w:p>
    <w:p w:rsidR="00F140B5" w:rsidRPr="00D8594A" w:rsidRDefault="00F140B5" w:rsidP="00F140B5">
      <w:pPr>
        <w:numPr>
          <w:ilvl w:val="0"/>
          <w:numId w:val="3"/>
        </w:numPr>
        <w:tabs>
          <w:tab w:val="left" w:pos="540"/>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sergate astma arba lėtine plaučių liga;</w:t>
      </w:r>
    </w:p>
    <w:p w:rsidR="00F140B5" w:rsidRPr="00D8594A" w:rsidRDefault="00F140B5" w:rsidP="00F140B5">
      <w:pPr>
        <w:numPr>
          <w:ilvl w:val="0"/>
          <w:numId w:val="3"/>
        </w:numPr>
        <w:tabs>
          <w:tab w:val="left" w:pos="540"/>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sergate (arba sirgote) žvyneline;</w:t>
      </w:r>
    </w:p>
    <w:p w:rsidR="00F140B5" w:rsidRPr="00D8594A" w:rsidRDefault="00F140B5" w:rsidP="00F140B5">
      <w:pPr>
        <w:numPr>
          <w:ilvl w:val="0"/>
          <w:numId w:val="3"/>
        </w:numPr>
        <w:tabs>
          <w:tab w:val="left" w:pos="540"/>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turite antinksčių naviką (feochromocitoma);</w:t>
      </w:r>
    </w:p>
    <w:p w:rsidR="00F140B5" w:rsidRPr="00D8594A" w:rsidRDefault="00F140B5" w:rsidP="00F140B5">
      <w:pPr>
        <w:numPr>
          <w:ilvl w:val="0"/>
          <w:numId w:val="3"/>
        </w:numPr>
        <w:tabs>
          <w:tab w:val="left" w:pos="540"/>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yra sutrikusi skydliaukės veikla (COSIMPREL gali paslėpti skydliaukės aktyvumo padidėjimo simptomus);</w:t>
      </w:r>
    </w:p>
    <w:p w:rsidR="00F140B5" w:rsidRPr="00D8594A" w:rsidRDefault="00F140B5" w:rsidP="00F140B5">
      <w:pPr>
        <w:numPr>
          <w:ilvl w:val="0"/>
          <w:numId w:val="3"/>
        </w:numPr>
        <w:tabs>
          <w:tab w:val="left" w:pos="540"/>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pasireiškia angioneurozinė edema (sunki alerginė reakcija, pasireiškianti veido, lūpų ar gerklės patinimu, apsunkinančiu rijimą ar kvėpavimą). Toks poveikis gali pasireikšti bet kuriuo gydymo laikotarpiu. Jeigu atsiranda tokių simptomų, turite nutraukti COSIMPREL vartojimą ir nedelsdami kreiptis į gydytoją;</w:t>
      </w:r>
    </w:p>
    <w:p w:rsidR="00F140B5" w:rsidRPr="00D8594A" w:rsidRDefault="00F140B5" w:rsidP="00F140B5">
      <w:pPr>
        <w:numPr>
          <w:ilvl w:val="0"/>
          <w:numId w:val="3"/>
        </w:numPr>
        <w:tabs>
          <w:tab w:val="left" w:pos="540"/>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esate juodaodis, nes gali būti didesnė angioneurozinės edemos atsiradimo vartojant šį vaistą rizika ir šis vaistas gali ne taip veiksmingai mažinti kraujospūdį nei kitų rasių pacientams;</w:t>
      </w:r>
    </w:p>
    <w:p w:rsidR="00F140B5" w:rsidRPr="00D8594A" w:rsidRDefault="00F140B5" w:rsidP="00F140B5">
      <w:pPr>
        <w:numPr>
          <w:ilvl w:val="0"/>
          <w:numId w:val="3"/>
        </w:numPr>
        <w:tabs>
          <w:tab w:val="left" w:pos="540"/>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vartojate toliau išvardytų vaistų padidėjusiam kraujospūdžiui mažinti:</w:t>
      </w:r>
    </w:p>
    <w:p w:rsidR="00F140B5" w:rsidRPr="00D8594A" w:rsidRDefault="00F140B5" w:rsidP="00F140B5">
      <w:pPr>
        <w:numPr>
          <w:ilvl w:val="0"/>
          <w:numId w:val="3"/>
        </w:numPr>
        <w:tabs>
          <w:tab w:val="left" w:pos="1134"/>
        </w:tabs>
        <w:spacing w:after="0" w:line="240" w:lineRule="auto"/>
        <w:ind w:left="1134" w:hanging="567"/>
        <w:rPr>
          <w:rFonts w:ascii="Times New Roman" w:eastAsia="Times New Roman" w:hAnsi="Times New Roman"/>
          <w:snapToGrid w:val="0"/>
        </w:rPr>
      </w:pPr>
      <w:r w:rsidRPr="00D8594A">
        <w:rPr>
          <w:rFonts w:ascii="Times New Roman" w:eastAsia="Times New Roman" w:hAnsi="Times New Roman"/>
          <w:snapToGrid w:val="0"/>
        </w:rPr>
        <w:t>angiotenzino II receptorių blokatorių (AIIRB) (dar vadinami sartanais, pavyzdžiui: valsartaną, telmisartaną, irbesartaną), ypač, jeigu yra su diabetu susijusių inkstų veiklos sutrikimų;</w:t>
      </w:r>
    </w:p>
    <w:p w:rsidR="00F140B5" w:rsidRPr="00D8594A" w:rsidRDefault="00F140B5" w:rsidP="00F140B5">
      <w:pPr>
        <w:numPr>
          <w:ilvl w:val="0"/>
          <w:numId w:val="3"/>
        </w:numPr>
        <w:tabs>
          <w:tab w:val="left" w:pos="1134"/>
        </w:tabs>
        <w:spacing w:after="0" w:line="240" w:lineRule="auto"/>
        <w:ind w:left="1134" w:hanging="567"/>
        <w:rPr>
          <w:rFonts w:ascii="Times New Roman" w:eastAsia="Times New Roman" w:hAnsi="Times New Roman"/>
          <w:snapToGrid w:val="0"/>
        </w:rPr>
      </w:pPr>
      <w:r w:rsidRPr="00D8594A">
        <w:rPr>
          <w:rFonts w:ascii="Times New Roman" w:eastAsia="Times New Roman" w:hAnsi="Times New Roman"/>
          <w:snapToGrid w:val="0"/>
        </w:rPr>
        <w:t>aliskireną.</w:t>
      </w:r>
    </w:p>
    <w:p w:rsidR="00F140B5" w:rsidRPr="00D8594A" w:rsidRDefault="00F140B5" w:rsidP="00F140B5">
      <w:pPr>
        <w:tabs>
          <w:tab w:val="left" w:pos="540"/>
        </w:tabs>
        <w:spacing w:after="0" w:line="240" w:lineRule="auto"/>
        <w:ind w:left="567"/>
        <w:rPr>
          <w:rFonts w:ascii="Times New Roman" w:eastAsia="Times New Roman" w:hAnsi="Times New Roman"/>
          <w:snapToGrid w:val="0"/>
        </w:rPr>
      </w:pPr>
      <w:r w:rsidRPr="00D8594A">
        <w:rPr>
          <w:rFonts w:ascii="Times New Roman" w:eastAsia="Times New Roman" w:hAnsi="Times New Roman"/>
          <w:snapToGrid w:val="0"/>
        </w:rPr>
        <w:t>Jūsų gydytojas gali reguliariai tirti Jūsų inkstų funkciją, matuoti kraujospūdį ir elektrolitų koncentracijas kraujyje (pvz., kalio). Taip pat žr. informaciją skyrelyje „COSIMPREL vartoti negalima“.</w:t>
      </w:r>
    </w:p>
    <w:p w:rsidR="00F140B5" w:rsidRPr="00D8594A" w:rsidRDefault="00F140B5" w:rsidP="00F140B5">
      <w:pPr>
        <w:numPr>
          <w:ilvl w:val="0"/>
          <w:numId w:val="1"/>
        </w:numPr>
        <w:tabs>
          <w:tab w:val="left" w:pos="567"/>
        </w:tabs>
        <w:spacing w:after="0" w:line="240" w:lineRule="auto"/>
        <w:ind w:left="567" w:hanging="567"/>
        <w:rPr>
          <w:rFonts w:ascii="Times New Roman" w:eastAsia="Times New Roman" w:hAnsi="Times New Roman"/>
          <w:bCs/>
        </w:rPr>
      </w:pPr>
      <w:r w:rsidRPr="00D8594A">
        <w:rPr>
          <w:rFonts w:ascii="Times New Roman" w:eastAsia="Times New Roman" w:hAnsi="Times New Roman"/>
        </w:rPr>
        <w:t>jeigu</w:t>
      </w:r>
      <w:r w:rsidRPr="00D8594A">
        <w:rPr>
          <w:rFonts w:ascii="Times New Roman" w:eastAsia="Times New Roman" w:hAnsi="Times New Roman"/>
          <w:bCs/>
        </w:rPr>
        <w:t xml:space="preserve"> vartojate kurį nors iš toliau išvardytų vaistų, gali padidėti angioneurozinės edemos rizika:</w:t>
      </w:r>
    </w:p>
    <w:p w:rsidR="00F140B5" w:rsidRPr="00D8594A" w:rsidRDefault="00F140B5" w:rsidP="00F140B5">
      <w:pPr>
        <w:tabs>
          <w:tab w:val="left" w:pos="1134"/>
        </w:tabs>
        <w:spacing w:after="0" w:line="260" w:lineRule="exact"/>
        <w:ind w:left="1134" w:hanging="567"/>
        <w:rPr>
          <w:rFonts w:ascii="Times New Roman" w:eastAsia="Times New Roman" w:hAnsi="Times New Roman"/>
          <w:bCs/>
        </w:rPr>
      </w:pPr>
      <w:r w:rsidRPr="00D8594A">
        <w:rPr>
          <w:rFonts w:ascii="Times New Roman" w:eastAsia="Times New Roman" w:hAnsi="Times New Roman"/>
          <w:bCs/>
        </w:rPr>
        <w:t>-</w:t>
      </w:r>
      <w:r w:rsidRPr="00D8594A">
        <w:rPr>
          <w:rFonts w:ascii="Times New Roman" w:eastAsia="Times New Roman" w:hAnsi="Times New Roman"/>
          <w:bCs/>
        </w:rPr>
        <w:tab/>
        <w:t>racekadotrilis (vartojamas viduriavimui gydyti);</w:t>
      </w:r>
    </w:p>
    <w:p w:rsidR="00F140B5" w:rsidRPr="00D8594A" w:rsidRDefault="00F140B5" w:rsidP="00F140B5">
      <w:pPr>
        <w:tabs>
          <w:tab w:val="left" w:pos="1134"/>
        </w:tabs>
        <w:spacing w:after="0" w:line="240" w:lineRule="auto"/>
        <w:ind w:left="1134" w:hanging="567"/>
        <w:rPr>
          <w:rFonts w:ascii="Times New Roman" w:eastAsia="Times New Roman" w:hAnsi="Times New Roman"/>
          <w:snapToGrid w:val="0"/>
        </w:rPr>
      </w:pPr>
      <w:r w:rsidRPr="00D8594A">
        <w:rPr>
          <w:rFonts w:ascii="Times New Roman" w:eastAsia="Times New Roman" w:hAnsi="Times New Roman"/>
          <w:bCs/>
        </w:rPr>
        <w:t>-</w:t>
      </w:r>
      <w:r>
        <w:rPr>
          <w:rFonts w:ascii="Times New Roman" w:eastAsia="Times New Roman" w:hAnsi="Times New Roman"/>
          <w:bCs/>
        </w:rPr>
        <w:tab/>
      </w:r>
      <w:r w:rsidRPr="00D8594A">
        <w:rPr>
          <w:rFonts w:ascii="Times New Roman" w:eastAsia="Times New Roman" w:hAnsi="Times New Roman"/>
          <w:bCs/>
        </w:rPr>
        <w:t>sirolimuzas, everolimuzas, temsirolimuzas ir kiti vaistai, kurie priklauso vaistų, vadinamų mTOR inhibitoriais, grupei (skiriami, siekiant išvengti persodintų organų atmetimo</w:t>
      </w:r>
      <w:r>
        <w:rPr>
          <w:rFonts w:ascii="Times New Roman" w:eastAsia="Times New Roman" w:hAnsi="Times New Roman"/>
          <w:bCs/>
        </w:rPr>
        <w:t xml:space="preserve"> ir vėžiui gydyti</w:t>
      </w:r>
      <w:r w:rsidRPr="00D8594A">
        <w:rPr>
          <w:rFonts w:ascii="Times New Roman" w:eastAsia="Times New Roman" w:hAnsi="Times New Roman"/>
          <w:bCs/>
        </w:rPr>
        <w:t>)</w:t>
      </w:r>
      <w:r>
        <w:rPr>
          <w:rFonts w:ascii="Times New Roman" w:eastAsia="Times New Roman" w:hAnsi="Times New Roman"/>
          <w:bCs/>
        </w:rPr>
        <w:t>;</w:t>
      </w:r>
    </w:p>
    <w:p w:rsidR="00F140B5" w:rsidRDefault="00F140B5" w:rsidP="00F140B5">
      <w:pPr>
        <w:tabs>
          <w:tab w:val="left" w:pos="1134"/>
        </w:tabs>
        <w:spacing w:after="0" w:line="260" w:lineRule="exact"/>
        <w:ind w:left="1080" w:hanging="540"/>
        <w:rPr>
          <w:rFonts w:ascii="Times New Roman" w:eastAsia="Times New Roman" w:hAnsi="Times New Roman"/>
          <w:bCs/>
        </w:rPr>
      </w:pPr>
      <w:r>
        <w:rPr>
          <w:rFonts w:ascii="Times New Roman" w:eastAsia="Times New Roman" w:hAnsi="Times New Roman"/>
        </w:rPr>
        <w:t>-</w:t>
      </w:r>
      <w:r>
        <w:rPr>
          <w:rFonts w:ascii="Times New Roman" w:eastAsia="Times New Roman" w:hAnsi="Times New Roman"/>
        </w:rPr>
        <w:tab/>
      </w:r>
      <w:bookmarkStart w:id="0" w:name="_Hlk505881628"/>
      <w:r>
        <w:rPr>
          <w:rFonts w:ascii="Times New Roman" w:eastAsia="Times New Roman" w:hAnsi="Times New Roman"/>
        </w:rPr>
        <w:t xml:space="preserve">sakubitrilas (tiekiamas pastovių dozių derinys su valsartanu), kuris vartojamas </w:t>
      </w:r>
      <w:r w:rsidRPr="00A45BB2">
        <w:rPr>
          <w:rFonts w:ascii="Times New Roman" w:eastAsia="Times New Roman" w:hAnsi="Times New Roman"/>
        </w:rPr>
        <w:t xml:space="preserve">širdies nepakankamumo </w:t>
      </w:r>
      <w:r>
        <w:rPr>
          <w:rFonts w:ascii="Times New Roman" w:eastAsia="Times New Roman" w:hAnsi="Times New Roman"/>
        </w:rPr>
        <w:t>ilgalaikiam gydymui</w:t>
      </w:r>
      <w:r>
        <w:rPr>
          <w:rFonts w:ascii="Times New Roman" w:eastAsia="Times New Roman" w:hAnsi="Times New Roman"/>
          <w:bCs/>
        </w:rPr>
        <w:t>;</w:t>
      </w:r>
    </w:p>
    <w:p w:rsidR="00F140B5" w:rsidRPr="007F6630" w:rsidRDefault="00F140B5" w:rsidP="00F140B5">
      <w:pPr>
        <w:numPr>
          <w:ilvl w:val="0"/>
          <w:numId w:val="2"/>
        </w:numPr>
        <w:tabs>
          <w:tab w:val="left" w:pos="1134"/>
        </w:tabs>
        <w:spacing w:after="0" w:line="240" w:lineRule="auto"/>
        <w:ind w:left="1134" w:hanging="567"/>
        <w:rPr>
          <w:rFonts w:ascii="Times New Roman" w:hAnsi="Times New Roman"/>
        </w:rPr>
      </w:pPr>
      <w:r>
        <w:rPr>
          <w:rFonts w:ascii="Times New Roman" w:hAnsi="Times New Roman"/>
        </w:rPr>
        <w:t>linagliptinas, saksagliptinas, sitagliptinas, vildagliptinas ir kiti vaistiniai preparatai, priklausantys vaistų klasei, vadinamai gliptinais (vartojami diabetui gydyti).</w:t>
      </w:r>
    </w:p>
    <w:bookmarkEnd w:id="0"/>
    <w:p w:rsidR="00F140B5" w:rsidRPr="00D8594A" w:rsidRDefault="00F140B5" w:rsidP="00F140B5">
      <w:pPr>
        <w:tabs>
          <w:tab w:val="left" w:pos="1134"/>
        </w:tabs>
        <w:spacing w:after="0" w:line="260" w:lineRule="exact"/>
        <w:ind w:left="1080" w:hanging="540"/>
        <w:rPr>
          <w:rFonts w:ascii="Times New Roman" w:eastAsia="Times New Roman" w:hAnsi="Times New Roman"/>
          <w:iCs/>
          <w:snapToGrid w:val="0"/>
          <w:color w:val="000000"/>
        </w:rPr>
      </w:pPr>
    </w:p>
    <w:p w:rsidR="00F140B5" w:rsidRPr="00D8594A" w:rsidRDefault="00F140B5" w:rsidP="00F140B5">
      <w:pPr>
        <w:spacing w:after="0" w:line="240" w:lineRule="auto"/>
        <w:rPr>
          <w:rFonts w:ascii="Times New Roman" w:eastAsia="Times New Roman" w:hAnsi="Times New Roman"/>
          <w:iCs/>
          <w:snapToGrid w:val="0"/>
          <w:color w:val="000000"/>
        </w:rPr>
      </w:pPr>
      <w:r w:rsidRPr="00D8594A">
        <w:rPr>
          <w:rFonts w:ascii="Times New Roman" w:eastAsia="Times New Roman" w:hAnsi="Times New Roman"/>
          <w:iCs/>
          <w:snapToGrid w:val="0"/>
          <w:color w:val="000000"/>
        </w:rPr>
        <w:t xml:space="preserve">Negalima staigiai nutraukti </w:t>
      </w:r>
      <w:r w:rsidRPr="00D8594A">
        <w:rPr>
          <w:rFonts w:ascii="Times New Roman" w:eastAsia="Times New Roman" w:hAnsi="Times New Roman"/>
          <w:snapToGrid w:val="0"/>
        </w:rPr>
        <w:t>COSIMPREL</w:t>
      </w:r>
      <w:r w:rsidRPr="00D8594A">
        <w:rPr>
          <w:rFonts w:ascii="Times New Roman" w:eastAsia="Times New Roman" w:hAnsi="Times New Roman"/>
          <w:iCs/>
          <w:snapToGrid w:val="0"/>
          <w:color w:val="000000"/>
        </w:rPr>
        <w:t xml:space="preserve"> vartojimo, nes tai gali labai pasunkinti širdies būklę. Gydymo negalima nutraukti staigiai, ypač išemine širdies liga segantiems žmonėms.</w:t>
      </w:r>
    </w:p>
    <w:p w:rsidR="00F140B5" w:rsidRPr="00D8594A" w:rsidRDefault="00F140B5" w:rsidP="00F140B5">
      <w:pPr>
        <w:spacing w:after="0" w:line="240" w:lineRule="auto"/>
        <w:rPr>
          <w:rFonts w:ascii="Times New Roman" w:eastAsia="Times New Roman" w:hAnsi="Times New Roman"/>
          <w:iCs/>
          <w:snapToGrid w:val="0"/>
          <w:color w:val="000000"/>
        </w:rPr>
      </w:pPr>
    </w:p>
    <w:p w:rsidR="00F140B5" w:rsidRPr="00D8594A" w:rsidRDefault="00F140B5" w:rsidP="00F140B5">
      <w:pPr>
        <w:spacing w:after="0" w:line="240" w:lineRule="auto"/>
        <w:rPr>
          <w:rFonts w:ascii="Times New Roman" w:eastAsia="Times New Roman" w:hAnsi="Times New Roman"/>
          <w:iCs/>
          <w:snapToGrid w:val="0"/>
          <w:color w:val="000000"/>
        </w:rPr>
      </w:pPr>
      <w:r w:rsidRPr="00D8594A">
        <w:rPr>
          <w:rFonts w:ascii="Times New Roman" w:eastAsia="Times New Roman" w:hAnsi="Times New Roman"/>
          <w:iCs/>
          <w:snapToGrid w:val="0"/>
          <w:color w:val="000000"/>
        </w:rPr>
        <w:t xml:space="preserve">Turite pasakyti savo gydytojui, </w:t>
      </w:r>
      <w:r w:rsidRPr="00D8594A">
        <w:rPr>
          <w:rFonts w:ascii="Times New Roman" w:eastAsia="Times New Roman" w:hAnsi="Times New Roman"/>
          <w:snapToGrid w:val="0"/>
        </w:rPr>
        <w:t>Jeigu esate (</w:t>
      </w:r>
      <w:r w:rsidRPr="00D8594A">
        <w:rPr>
          <w:rFonts w:ascii="Times New Roman" w:eastAsia="Times New Roman" w:hAnsi="Times New Roman"/>
          <w:snapToGrid w:val="0"/>
          <w:u w:val="single"/>
        </w:rPr>
        <w:t>arba manote, kad galbūt esate</w:t>
      </w:r>
      <w:r w:rsidRPr="00D8594A">
        <w:rPr>
          <w:rFonts w:ascii="Times New Roman" w:eastAsia="Times New Roman" w:hAnsi="Times New Roman"/>
          <w:iCs/>
          <w:snapToGrid w:val="0"/>
          <w:color w:val="000000"/>
        </w:rPr>
        <w:t xml:space="preserve">) </w:t>
      </w:r>
      <w:r w:rsidRPr="00D8594A">
        <w:rPr>
          <w:rFonts w:ascii="Times New Roman" w:eastAsia="Times New Roman" w:hAnsi="Times New Roman"/>
          <w:snapToGrid w:val="0"/>
        </w:rPr>
        <w:t>nėščia</w:t>
      </w:r>
      <w:r w:rsidRPr="00D8594A">
        <w:rPr>
          <w:rFonts w:ascii="Times New Roman" w:eastAsia="Times New Roman" w:hAnsi="Times New Roman"/>
          <w:iCs/>
          <w:snapToGrid w:val="0"/>
          <w:color w:val="000000"/>
        </w:rPr>
        <w:t xml:space="preserve">. </w:t>
      </w:r>
      <w:r w:rsidRPr="00D8594A">
        <w:rPr>
          <w:rFonts w:ascii="Times New Roman" w:eastAsia="Times New Roman" w:hAnsi="Times New Roman"/>
          <w:snapToGrid w:val="0"/>
        </w:rPr>
        <w:t>COSIMPREL</w:t>
      </w:r>
      <w:r w:rsidRPr="00D8594A">
        <w:rPr>
          <w:rFonts w:ascii="Times New Roman" w:eastAsia="Times New Roman" w:hAnsi="Times New Roman"/>
          <w:iCs/>
          <w:snapToGrid w:val="0"/>
          <w:color w:val="000000"/>
        </w:rPr>
        <w:t xml:space="preserve"> nerekomenduojama vartoti nėštumo pradžioje ir negalima vartoti, jeigu yra daugiau kaip 3 nėštumo mėnesiai, nes šiuo laikotarpiu vartojamas vaistas gali labai pakenkti Jūsų negimusiam kūdikiui (</w:t>
      </w:r>
      <w:r w:rsidRPr="00D8594A">
        <w:rPr>
          <w:rFonts w:ascii="Times New Roman" w:eastAsia="Times New Roman" w:hAnsi="Times New Roman"/>
          <w:snapToGrid w:val="0"/>
        </w:rPr>
        <w:t>žr. skyr</w:t>
      </w:r>
      <w:r>
        <w:rPr>
          <w:rFonts w:ascii="Times New Roman" w:eastAsia="Times New Roman" w:hAnsi="Times New Roman"/>
          <w:snapToGrid w:val="0"/>
        </w:rPr>
        <w:t>ių</w:t>
      </w:r>
      <w:r w:rsidRPr="00D8594A">
        <w:rPr>
          <w:rFonts w:ascii="Times New Roman" w:eastAsia="Times New Roman" w:hAnsi="Times New Roman"/>
          <w:snapToGrid w:val="0"/>
        </w:rPr>
        <w:t xml:space="preserve"> „Nėštumas ir žindymo laikotarpis“</w:t>
      </w:r>
      <w:r w:rsidRPr="00D8594A">
        <w:rPr>
          <w:rFonts w:ascii="Times New Roman" w:eastAsia="Times New Roman" w:hAnsi="Times New Roman"/>
          <w:iCs/>
          <w:snapToGrid w:val="0"/>
          <w:color w:val="000000"/>
        </w:rPr>
        <w:t>).</w:t>
      </w:r>
    </w:p>
    <w:p w:rsidR="00F140B5" w:rsidRPr="00D8594A" w:rsidRDefault="00F140B5" w:rsidP="00F140B5">
      <w:pPr>
        <w:numPr>
          <w:ilvl w:val="12"/>
          <w:numId w:val="0"/>
        </w:numPr>
        <w:spacing w:after="0" w:line="240" w:lineRule="auto"/>
        <w:rPr>
          <w:rFonts w:ascii="Times New Roman" w:eastAsia="Times New Roman" w:hAnsi="Times New Roman"/>
          <w:snapToGrid w:val="0"/>
        </w:rPr>
      </w:pPr>
    </w:p>
    <w:p w:rsidR="00F140B5" w:rsidRPr="00D8594A" w:rsidRDefault="00F140B5" w:rsidP="00F140B5">
      <w:pPr>
        <w:keepNext/>
        <w:tabs>
          <w:tab w:val="left" w:pos="567"/>
        </w:tabs>
        <w:spacing w:after="0" w:line="260" w:lineRule="exact"/>
        <w:outlineLvl w:val="3"/>
        <w:rPr>
          <w:rFonts w:ascii="Times New Roman" w:eastAsia="Times New Roman" w:hAnsi="Times New Roman"/>
          <w:b/>
          <w:bCs/>
          <w:snapToGrid w:val="0"/>
          <w:lang w:eastAsia="x-none"/>
        </w:rPr>
      </w:pPr>
      <w:r w:rsidRPr="00D8594A">
        <w:rPr>
          <w:rFonts w:ascii="Times New Roman" w:eastAsia="Times New Roman" w:hAnsi="Times New Roman"/>
          <w:b/>
          <w:bCs/>
          <w:snapToGrid w:val="0"/>
          <w:lang w:eastAsia="x-none"/>
        </w:rPr>
        <w:t>Vaikams ir paaugliams</w:t>
      </w:r>
    </w:p>
    <w:p w:rsidR="00F140B5" w:rsidRPr="00D8594A" w:rsidRDefault="00F140B5" w:rsidP="00F140B5">
      <w:pPr>
        <w:tabs>
          <w:tab w:val="left" w:pos="567"/>
        </w:tabs>
        <w:spacing w:after="0" w:line="260" w:lineRule="exact"/>
        <w:rPr>
          <w:rFonts w:ascii="Times New Roman" w:eastAsia="Times New Roman" w:hAnsi="Times New Roman"/>
          <w:snapToGrid w:val="0"/>
        </w:rPr>
      </w:pPr>
      <w:r w:rsidRPr="00D8594A">
        <w:rPr>
          <w:rFonts w:ascii="Times New Roman" w:eastAsia="Times New Roman" w:hAnsi="Times New Roman"/>
          <w:snapToGrid w:val="0"/>
        </w:rPr>
        <w:t>COSIMPREL nerekomenduojama vartoti vaikams ir jaunesniems kaip 18 metų paaugliams.</w:t>
      </w:r>
    </w:p>
    <w:p w:rsidR="00F140B5" w:rsidRPr="00D8594A" w:rsidRDefault="00F140B5" w:rsidP="00F140B5">
      <w:pPr>
        <w:numPr>
          <w:ilvl w:val="12"/>
          <w:numId w:val="0"/>
        </w:numPr>
        <w:spacing w:after="0" w:line="240" w:lineRule="auto"/>
        <w:rPr>
          <w:rFonts w:ascii="Times New Roman" w:eastAsia="Times New Roman" w:hAnsi="Times New Roman"/>
          <w:b/>
          <w:snapToGrid w:val="0"/>
        </w:rPr>
      </w:pPr>
    </w:p>
    <w:p w:rsidR="00F140B5" w:rsidRPr="00D8594A" w:rsidRDefault="00F140B5" w:rsidP="00F140B5">
      <w:pPr>
        <w:keepNext/>
        <w:tabs>
          <w:tab w:val="left" w:pos="567"/>
        </w:tabs>
        <w:spacing w:after="0" w:line="260" w:lineRule="exact"/>
        <w:outlineLvl w:val="3"/>
        <w:rPr>
          <w:rFonts w:ascii="Times New Roman" w:eastAsia="Times New Roman" w:hAnsi="Times New Roman"/>
          <w:b/>
          <w:bCs/>
          <w:snapToGrid w:val="0"/>
          <w:lang w:eastAsia="x-none"/>
        </w:rPr>
      </w:pPr>
      <w:r w:rsidRPr="00D8594A">
        <w:rPr>
          <w:rFonts w:ascii="Times New Roman" w:eastAsia="Times New Roman" w:hAnsi="Times New Roman"/>
          <w:b/>
          <w:bCs/>
          <w:snapToGrid w:val="0"/>
          <w:lang w:eastAsia="x-none"/>
        </w:rPr>
        <w:t>Kiti vaistai ir COSIMPREL</w:t>
      </w:r>
    </w:p>
    <w:p w:rsidR="00F140B5" w:rsidRPr="00D8594A" w:rsidRDefault="00F140B5" w:rsidP="00F140B5">
      <w:pPr>
        <w:numPr>
          <w:ilvl w:val="12"/>
          <w:numId w:val="0"/>
        </w:numPr>
        <w:spacing w:after="0" w:line="240" w:lineRule="auto"/>
        <w:rPr>
          <w:rFonts w:ascii="Times New Roman" w:eastAsia="Times New Roman" w:hAnsi="Times New Roman"/>
          <w:snapToGrid w:val="0"/>
        </w:rPr>
      </w:pPr>
      <w:r w:rsidRPr="00D8594A">
        <w:rPr>
          <w:rFonts w:ascii="Times New Roman" w:eastAsia="Times New Roman" w:hAnsi="Times New Roman"/>
          <w:snapToGrid w:val="0"/>
        </w:rPr>
        <w:t>Jeigu vartojate ar neseniai vartojote kitų vaistų arba dėl to nesate tikri, apie tai pasakykite gydytojui arba vaistininkui.</w:t>
      </w:r>
    </w:p>
    <w:p w:rsidR="00F140B5" w:rsidRPr="00D8594A" w:rsidRDefault="00F140B5" w:rsidP="00F140B5">
      <w:pPr>
        <w:numPr>
          <w:ilvl w:val="12"/>
          <w:numId w:val="0"/>
        </w:numPr>
        <w:spacing w:after="0" w:line="240" w:lineRule="auto"/>
        <w:rPr>
          <w:rFonts w:ascii="Times New Roman" w:eastAsia="Times New Roman" w:hAnsi="Times New Roman"/>
          <w:snapToGrid w:val="0"/>
        </w:rPr>
      </w:pPr>
    </w:p>
    <w:p w:rsidR="00F140B5" w:rsidRPr="00D8594A" w:rsidRDefault="00F140B5" w:rsidP="00F140B5">
      <w:pPr>
        <w:numPr>
          <w:ilvl w:val="12"/>
          <w:numId w:val="0"/>
        </w:numPr>
        <w:spacing w:after="0" w:line="240" w:lineRule="auto"/>
        <w:rPr>
          <w:rFonts w:ascii="Times New Roman" w:eastAsia="Times New Roman" w:hAnsi="Times New Roman"/>
          <w:snapToGrid w:val="0"/>
        </w:rPr>
      </w:pPr>
      <w:r w:rsidRPr="00D8594A">
        <w:rPr>
          <w:rFonts w:ascii="Times New Roman" w:eastAsia="Times New Roman" w:hAnsi="Times New Roman"/>
          <w:snapToGrid w:val="0"/>
        </w:rPr>
        <w:t>Kai kurie vaistai gali keisti COSIMPREL poveikį arba COSIMPREL gali keisti jų poveikį. Dėl šios rūšies sąveikos kurio nors vaisto arba abiejų vaistų veiksmingumas gali sumažėti. Kitaip tariant, gali padidėti šalutinio poveikio rizika arba gali pasireikšti sunkesnis šalutinis poveikis.</w:t>
      </w:r>
    </w:p>
    <w:p w:rsidR="00F140B5" w:rsidRPr="00D8594A" w:rsidRDefault="00F140B5" w:rsidP="00F140B5">
      <w:pPr>
        <w:numPr>
          <w:ilvl w:val="12"/>
          <w:numId w:val="0"/>
        </w:numPr>
        <w:spacing w:after="0" w:line="240" w:lineRule="auto"/>
        <w:rPr>
          <w:rFonts w:ascii="Times New Roman" w:eastAsia="Times New Roman" w:hAnsi="Times New Roman"/>
          <w:snapToGrid w:val="0"/>
        </w:rPr>
      </w:pPr>
    </w:p>
    <w:p w:rsidR="00F140B5" w:rsidRPr="00D8594A" w:rsidRDefault="00F140B5" w:rsidP="00F140B5">
      <w:pPr>
        <w:numPr>
          <w:ilvl w:val="12"/>
          <w:numId w:val="0"/>
        </w:numPr>
        <w:spacing w:after="0" w:line="240" w:lineRule="auto"/>
        <w:rPr>
          <w:rFonts w:ascii="Times New Roman" w:eastAsia="Times New Roman" w:hAnsi="Times New Roman"/>
          <w:snapToGrid w:val="0"/>
        </w:rPr>
      </w:pPr>
      <w:r w:rsidRPr="00D8594A">
        <w:rPr>
          <w:rFonts w:ascii="Times New Roman" w:eastAsia="Times New Roman" w:hAnsi="Times New Roman"/>
          <w:snapToGrid w:val="0"/>
        </w:rPr>
        <w:t>Būtinai pasakykite savo gydytojui, jeigu vartojate bet kurį iš toliau išvardytų vaistų:</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kraujospūdį reguliuojančių vaistų arba vaistų širdies sutrikimams gydyti (pvz.: amjodaroną, amlodipiną, klonidiną, rusmenės glikozidų, diltiazemą, dizopiramidą, felodipiną, flekainidą, lidokainą, metildopą, moksonidiną, prokainamidą, propafenoną, chinidiną, rilmenidiną, verapamilį);</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kitų vaistų, kuriais gydomas padidėjęs kraujospūdis, įskaitant angiotenzino II receptorių blokatorius (AIIRB), aliskireną (taip pat žr. informaciją skyreliuose „COSIMPREL vartoti negalima“ ir „Įspėjimai ir atsargumo priemonės”) arba diuretikus (vaistai, kurie didina inkstų iš organizmo išskiriamo šlapimo kiekį);</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kalį organizme sulaikančių vaistų (pvz.: triamtereną, amiloridą), kalio papildų arba druskų pakaitalų, kurių sudėtyje yra kalio</w:t>
      </w:r>
      <w:bookmarkStart w:id="1" w:name="_Hlk505881675"/>
      <w:r>
        <w:rPr>
          <w:rFonts w:ascii="Times New Roman" w:eastAsia="Times New Roman" w:hAnsi="Times New Roman"/>
        </w:rPr>
        <w:t xml:space="preserve">, </w:t>
      </w:r>
      <w:r>
        <w:rPr>
          <w:rFonts w:ascii="Times New Roman" w:hAnsi="Times New Roman"/>
        </w:rPr>
        <w:t xml:space="preserve">kiti vaistai, kurie didina kalio koncentracijas organizme </w:t>
      </w:r>
      <w:r>
        <w:rPr>
          <w:rFonts w:ascii="Times New Roman" w:eastAsia="Times New Roman" w:hAnsi="Times New Roman"/>
        </w:rPr>
        <w:t>(pvz., heparinas – vaistas, vartojamas skystinti kraują ir išvengti krešulių susidarymo; trimetoprimas ir kotrimoksazolas, kuris dar vadinamas trimetoprimu / sulfametoksazolu – vartojamas infekcijoms, sukeltoms bakterijų)</w:t>
      </w:r>
      <w:r w:rsidRPr="00D8594A">
        <w:rPr>
          <w:rFonts w:ascii="Times New Roman" w:eastAsia="Times New Roman" w:hAnsi="Times New Roman"/>
          <w:snapToGrid w:val="0"/>
        </w:rPr>
        <w:t>;</w:t>
      </w:r>
      <w:bookmarkEnd w:id="1"/>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kalį organizme sulaikančių diuretikų, kuriais gydomas širdies nepakankamumas: nuo 12,5 mg iki 50 mg eplerenono ir spironolaktono paros dozes;</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simpatomimetinių vaistų klinikinei šoko būsenai gydyti (adrenalinas, noradrenalinas, dobutaminas, izoprenalinas, efedrinas);</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estramustiną, kuris vartojamas vėžiui gydyti;</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rPr>
        <w:t>vaistais</w:t>
      </w:r>
      <w:r w:rsidRPr="00D8594A">
        <w:rPr>
          <w:rFonts w:ascii="Times New Roman" w:eastAsia="Times New Roman" w:hAnsi="Times New Roman"/>
          <w:bCs/>
        </w:rPr>
        <w:t>, kurie dažniausiai vartojami viduriavimui gydyti (racekadotrilis) arba siekiant išvengti persodintų organų atmetimo (sirolimuzas, everolimuzas, temsirolimuzas ir kiti vaistai, kurie priklauso vaistų, vadinamų mTOR inhibitoriais, grupei). Žr. skyr</w:t>
      </w:r>
      <w:r>
        <w:rPr>
          <w:rFonts w:ascii="Times New Roman" w:eastAsia="Times New Roman" w:hAnsi="Times New Roman"/>
          <w:bCs/>
        </w:rPr>
        <w:t>ių</w:t>
      </w:r>
      <w:r w:rsidRPr="00D8594A">
        <w:rPr>
          <w:rFonts w:ascii="Times New Roman" w:eastAsia="Times New Roman" w:hAnsi="Times New Roman"/>
          <w:bCs/>
        </w:rPr>
        <w:t xml:space="preserve"> „Įspėjimai ir atsargumo priemonės;</w:t>
      </w:r>
    </w:p>
    <w:p w:rsidR="00F140B5" w:rsidRPr="006126F5"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bookmarkStart w:id="2" w:name="_Hlk505881688"/>
      <w:r w:rsidRPr="00DF27EA">
        <w:rPr>
          <w:rFonts w:ascii="Times New Roman" w:eastAsia="Times New Roman" w:hAnsi="Times New Roman"/>
        </w:rPr>
        <w:t>sakubitrilą / valsartaną (derinys vartojamas širdies nepakankamumo ilgalaikiam gydymui). Žr. skyrius „COSIMPREL vartoti negalima“ ir „Įspėjimai ir atsargumo priemonės“;</w:t>
      </w:r>
    </w:p>
    <w:bookmarkEnd w:id="2"/>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ličio preparatų, kuriais gydoma manija ar depresija;</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kai kurių vaistų, kuriais gydoma depresija, pavyzdžiui: imipraminą, amitriptiliną, monoamino oksidazės (MAO) inhibitorius (išskyrus MAO-B inhibitorius);</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kai kurių vaistų, kurie vartojami šizofrenijai gydyti (antipsichozinių vaistų);</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kai kurių vaistų, kurie vartojami epilepsijai gydyti (fenitoiną, barbitūratų, pavyzdžiui, fenobarbitalį);</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anestetikų, kurie vartojami chirurgijoje;</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vazodilatatorių, įskaitant nitratus (vaistai, kurie plečia kraujagysles);</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trimetoprimą, kuris vartojamas infekcinėms ligoms gydyti;</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imunodepresantų (vaistų, kurie slopina organizmo apsaugos mechanizmus), pavyzdžiui: ciklosporiną, takrolimuzą, kuriais gydomi autoimuniniai sutrikimai arba šie vaistai yra vartojami po organų persodinimo;</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alopurinolį, kuriuo gydoma podagra;</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parasimpatinę nervų sistemą sužadinančių vaistų, kuriais gydomos būklės, vadinamos Alzheimerio (</w:t>
      </w:r>
      <w:r w:rsidRPr="00D8594A">
        <w:rPr>
          <w:rFonts w:ascii="Times New Roman" w:eastAsia="Times New Roman" w:hAnsi="Times New Roman"/>
          <w:i/>
          <w:snapToGrid w:val="0"/>
        </w:rPr>
        <w:t>Alzheimer</w:t>
      </w:r>
      <w:r w:rsidRPr="00D8594A">
        <w:rPr>
          <w:rFonts w:ascii="Times New Roman" w:eastAsia="Times New Roman" w:hAnsi="Times New Roman"/>
          <w:snapToGrid w:val="0"/>
        </w:rPr>
        <w:t>) liga ar glaukoma;</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lokalaus poveikio beta adrenoreceptorių blokatorių, kuriais gydoma glaukoma (akispūdžio padidėjimas);</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meflokviną, kuris vartojamas maliarijos profilaktikai ir gydymui;</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baklofeną, kuris vartojamas raumenų sąstingiui gydyti sergant kai kuriomis ligomis, pavyzdžiui, išsėtine skleroze;</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aukso druskų, ypač vartojamų į veną (vartojamos reumatoidinio artrito simptomams šalinti);</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vaistų, kuriais gydomas diabetas, pavyzdžiui: insuliną, metforminą, linagliptiną, saksagliptiną, sitagliptiną, vildagliptiną;</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 xml:space="preserve">nesteroidinių vaistų nuo uždegimo (NVNU), pavyzdžiui: ibuprofeną ar diklofenaką, arba didelę </w:t>
      </w:r>
      <w:r>
        <w:rPr>
          <w:rFonts w:ascii="Times New Roman" w:eastAsia="Times New Roman" w:hAnsi="Times New Roman"/>
          <w:snapToGrid w:val="0"/>
        </w:rPr>
        <w:t>acetilsalicilo rūgšties</w:t>
      </w:r>
      <w:r w:rsidRPr="00D8594A">
        <w:rPr>
          <w:rFonts w:ascii="Times New Roman" w:eastAsia="Times New Roman" w:hAnsi="Times New Roman"/>
          <w:snapToGrid w:val="0"/>
        </w:rPr>
        <w:t xml:space="preserve"> dozę gydant artritą, galvos skausmą, skausmą ar uždegimą.</w:t>
      </w:r>
    </w:p>
    <w:p w:rsidR="00F140B5" w:rsidRPr="00D8594A" w:rsidRDefault="00F140B5" w:rsidP="00F140B5">
      <w:pPr>
        <w:numPr>
          <w:ilvl w:val="12"/>
          <w:numId w:val="0"/>
        </w:numPr>
        <w:spacing w:after="0" w:line="240" w:lineRule="auto"/>
        <w:rPr>
          <w:rFonts w:ascii="Times New Roman" w:eastAsia="Times New Roman" w:hAnsi="Times New Roman"/>
          <w:snapToGrid w:val="0"/>
        </w:rPr>
      </w:pPr>
    </w:p>
    <w:p w:rsidR="00F140B5" w:rsidRPr="00D8594A" w:rsidRDefault="00F140B5" w:rsidP="00F140B5">
      <w:pPr>
        <w:keepNext/>
        <w:tabs>
          <w:tab w:val="left" w:pos="567"/>
        </w:tabs>
        <w:spacing w:after="0" w:line="260" w:lineRule="exact"/>
        <w:outlineLvl w:val="3"/>
        <w:rPr>
          <w:rFonts w:ascii="Times New Roman" w:eastAsia="Times New Roman" w:hAnsi="Times New Roman"/>
          <w:b/>
          <w:bCs/>
          <w:snapToGrid w:val="0"/>
          <w:lang w:eastAsia="x-none"/>
        </w:rPr>
      </w:pPr>
      <w:r w:rsidRPr="00D8594A">
        <w:rPr>
          <w:rFonts w:ascii="Times New Roman" w:eastAsia="Times New Roman" w:hAnsi="Times New Roman"/>
          <w:b/>
          <w:bCs/>
          <w:snapToGrid w:val="0"/>
          <w:lang w:eastAsia="x-none"/>
        </w:rPr>
        <w:t>COSIMPREL vartojimas su maistu, gėrimais</w:t>
      </w:r>
      <w:r w:rsidRPr="00D8594A">
        <w:rPr>
          <w:rFonts w:ascii="Times New Roman" w:eastAsia="Times New Roman" w:hAnsi="Times New Roman"/>
          <w:b/>
          <w:snapToGrid w:val="0"/>
          <w:lang w:eastAsia="x-none"/>
        </w:rPr>
        <w:t xml:space="preserve"> </w:t>
      </w:r>
      <w:r w:rsidRPr="00D8594A">
        <w:rPr>
          <w:rFonts w:ascii="Times New Roman" w:eastAsia="Times New Roman" w:hAnsi="Times New Roman"/>
          <w:b/>
          <w:bCs/>
          <w:snapToGrid w:val="0"/>
          <w:lang w:eastAsia="x-none"/>
        </w:rPr>
        <w:t>ir alkoholiu</w:t>
      </w:r>
    </w:p>
    <w:p w:rsidR="00F140B5" w:rsidRPr="00D8594A" w:rsidRDefault="00F140B5" w:rsidP="00F140B5">
      <w:pPr>
        <w:numPr>
          <w:ilvl w:val="12"/>
          <w:numId w:val="0"/>
        </w:numPr>
        <w:spacing w:after="0" w:line="240" w:lineRule="auto"/>
        <w:rPr>
          <w:rFonts w:ascii="Times New Roman" w:eastAsia="Times New Roman" w:hAnsi="Times New Roman"/>
          <w:snapToGrid w:val="0"/>
        </w:rPr>
      </w:pPr>
      <w:r w:rsidRPr="00D8594A">
        <w:rPr>
          <w:rFonts w:ascii="Times New Roman" w:eastAsia="Times New Roman" w:hAnsi="Times New Roman"/>
          <w:snapToGrid w:val="0"/>
        </w:rPr>
        <w:t>COSIMPREL geriausia vartoti prieš valgį.</w:t>
      </w:r>
    </w:p>
    <w:p w:rsidR="00F140B5" w:rsidRPr="00D8594A" w:rsidRDefault="00F140B5" w:rsidP="00F140B5">
      <w:pPr>
        <w:numPr>
          <w:ilvl w:val="12"/>
          <w:numId w:val="0"/>
        </w:numPr>
        <w:spacing w:after="0" w:line="240" w:lineRule="auto"/>
        <w:rPr>
          <w:rFonts w:ascii="Times New Roman" w:eastAsia="Times New Roman" w:hAnsi="Times New Roman"/>
          <w:snapToGrid w:val="0"/>
        </w:rPr>
      </w:pPr>
    </w:p>
    <w:p w:rsidR="00F140B5" w:rsidRPr="00D8594A" w:rsidRDefault="00F140B5" w:rsidP="00F140B5">
      <w:pPr>
        <w:keepNext/>
        <w:tabs>
          <w:tab w:val="left" w:pos="567"/>
        </w:tabs>
        <w:spacing w:after="0" w:line="260" w:lineRule="exact"/>
        <w:outlineLvl w:val="3"/>
        <w:rPr>
          <w:rFonts w:ascii="Times New Roman" w:eastAsia="Times New Roman" w:hAnsi="Times New Roman"/>
          <w:b/>
          <w:bCs/>
          <w:snapToGrid w:val="0"/>
          <w:lang w:eastAsia="x-none"/>
        </w:rPr>
      </w:pPr>
      <w:r w:rsidRPr="00D8594A">
        <w:rPr>
          <w:rFonts w:ascii="Times New Roman" w:eastAsia="Times New Roman" w:hAnsi="Times New Roman"/>
          <w:b/>
          <w:bCs/>
          <w:snapToGrid w:val="0"/>
          <w:lang w:eastAsia="x-none"/>
        </w:rPr>
        <w:t>Nėštumas ir žindymo laikotarpis</w:t>
      </w:r>
    </w:p>
    <w:p w:rsidR="00F140B5" w:rsidRPr="00D8594A" w:rsidRDefault="00F140B5" w:rsidP="00F140B5">
      <w:pPr>
        <w:numPr>
          <w:ilvl w:val="12"/>
          <w:numId w:val="0"/>
        </w:numPr>
        <w:spacing w:after="0" w:line="240" w:lineRule="auto"/>
        <w:rPr>
          <w:rFonts w:ascii="Times New Roman" w:eastAsia="Times New Roman" w:hAnsi="Times New Roman"/>
          <w:snapToGrid w:val="0"/>
        </w:rPr>
      </w:pPr>
      <w:r w:rsidRPr="00D8594A">
        <w:rPr>
          <w:rFonts w:ascii="Times New Roman" w:eastAsia="Times New Roman" w:hAnsi="Times New Roman"/>
          <w:snapToGrid w:val="0"/>
        </w:rPr>
        <w:t>Jeigu esate nėščia, žindote kūdikį, manote, kad galbūt esate nėščia, arba planuojate pastoti, tai prieš vartodama šį vaistą, pasitarkite su savo gydytoju arba vaistininku.</w:t>
      </w:r>
    </w:p>
    <w:p w:rsidR="00F140B5" w:rsidRPr="00D8594A" w:rsidRDefault="00F140B5" w:rsidP="00F140B5">
      <w:pPr>
        <w:numPr>
          <w:ilvl w:val="12"/>
          <w:numId w:val="0"/>
        </w:numPr>
        <w:spacing w:after="0" w:line="240" w:lineRule="auto"/>
        <w:rPr>
          <w:rFonts w:ascii="Times New Roman" w:eastAsia="Times New Roman" w:hAnsi="Times New Roman"/>
          <w:snapToGrid w:val="0"/>
        </w:rPr>
      </w:pPr>
    </w:p>
    <w:p w:rsidR="00F140B5" w:rsidRPr="00D8594A" w:rsidRDefault="00F140B5" w:rsidP="00F140B5">
      <w:pPr>
        <w:numPr>
          <w:ilvl w:val="12"/>
          <w:numId w:val="0"/>
        </w:numPr>
        <w:spacing w:after="0" w:line="240" w:lineRule="auto"/>
        <w:rPr>
          <w:rFonts w:ascii="Times New Roman" w:eastAsia="Times New Roman" w:hAnsi="Times New Roman"/>
          <w:i/>
          <w:snapToGrid w:val="0"/>
        </w:rPr>
      </w:pPr>
      <w:r w:rsidRPr="00D8594A">
        <w:rPr>
          <w:rFonts w:ascii="Times New Roman" w:eastAsia="Times New Roman" w:hAnsi="Times New Roman"/>
          <w:i/>
          <w:snapToGrid w:val="0"/>
        </w:rPr>
        <w:t>Nėštumas</w:t>
      </w:r>
    </w:p>
    <w:p w:rsidR="00F140B5" w:rsidRPr="00D8594A" w:rsidRDefault="00F140B5" w:rsidP="00F140B5">
      <w:pPr>
        <w:spacing w:after="0" w:line="240" w:lineRule="auto"/>
        <w:rPr>
          <w:rFonts w:ascii="Times New Roman" w:eastAsia="Times New Roman" w:hAnsi="Times New Roman"/>
          <w:iCs/>
          <w:snapToGrid w:val="0"/>
          <w:color w:val="000000"/>
        </w:rPr>
      </w:pPr>
      <w:r w:rsidRPr="00D8594A">
        <w:rPr>
          <w:rFonts w:ascii="Times New Roman" w:eastAsia="Times New Roman" w:hAnsi="Times New Roman"/>
          <w:iCs/>
          <w:snapToGrid w:val="0"/>
          <w:color w:val="000000"/>
        </w:rPr>
        <w:t xml:space="preserve">Turite pasakyti savo gydytojui, </w:t>
      </w:r>
      <w:r w:rsidRPr="00D8594A">
        <w:rPr>
          <w:rFonts w:ascii="Times New Roman" w:eastAsia="Times New Roman" w:hAnsi="Times New Roman"/>
          <w:snapToGrid w:val="0"/>
        </w:rPr>
        <w:t>Jeigu manote, kad esate (</w:t>
      </w:r>
      <w:r w:rsidRPr="00D8594A">
        <w:rPr>
          <w:rFonts w:ascii="Times New Roman" w:eastAsia="Times New Roman" w:hAnsi="Times New Roman"/>
          <w:snapToGrid w:val="0"/>
          <w:u w:val="single"/>
        </w:rPr>
        <w:t>arba galbūt esate</w:t>
      </w:r>
      <w:r w:rsidRPr="00D8594A">
        <w:rPr>
          <w:rFonts w:ascii="Times New Roman" w:eastAsia="Times New Roman" w:hAnsi="Times New Roman"/>
          <w:iCs/>
          <w:snapToGrid w:val="0"/>
          <w:color w:val="000000"/>
        </w:rPr>
        <w:t xml:space="preserve">) </w:t>
      </w:r>
      <w:r w:rsidRPr="00D8594A">
        <w:rPr>
          <w:rFonts w:ascii="Times New Roman" w:eastAsia="Times New Roman" w:hAnsi="Times New Roman"/>
          <w:snapToGrid w:val="0"/>
        </w:rPr>
        <w:t>nėščia</w:t>
      </w:r>
      <w:r w:rsidRPr="00D8594A">
        <w:rPr>
          <w:rFonts w:ascii="Times New Roman" w:eastAsia="Times New Roman" w:hAnsi="Times New Roman"/>
          <w:iCs/>
          <w:snapToGrid w:val="0"/>
          <w:color w:val="000000"/>
        </w:rPr>
        <w:t xml:space="preserve">. Dažniausiai Jūsų gydytojas gali patarti Jums nutraukti </w:t>
      </w:r>
      <w:r w:rsidRPr="00D8594A">
        <w:rPr>
          <w:rFonts w:ascii="Times New Roman" w:eastAsia="Times New Roman" w:hAnsi="Times New Roman"/>
          <w:snapToGrid w:val="0"/>
        </w:rPr>
        <w:t>COSIMPREL</w:t>
      </w:r>
      <w:r w:rsidRPr="00D8594A">
        <w:rPr>
          <w:rFonts w:ascii="Times New Roman" w:eastAsia="Times New Roman" w:hAnsi="Times New Roman"/>
          <w:iCs/>
          <w:snapToGrid w:val="0"/>
          <w:color w:val="000000"/>
        </w:rPr>
        <w:t xml:space="preserve"> vartojimą prieš pastojant arba iš karto, kai sužinote, kad esate nėščia, ir patarti vietoj </w:t>
      </w:r>
      <w:r w:rsidRPr="00D8594A">
        <w:rPr>
          <w:rFonts w:ascii="Times New Roman" w:eastAsia="Times New Roman" w:hAnsi="Times New Roman"/>
          <w:snapToGrid w:val="0"/>
        </w:rPr>
        <w:t>COSIMPREL</w:t>
      </w:r>
      <w:r w:rsidRPr="00D8594A">
        <w:rPr>
          <w:rFonts w:ascii="Times New Roman" w:eastAsia="Times New Roman" w:hAnsi="Times New Roman"/>
          <w:iCs/>
          <w:snapToGrid w:val="0"/>
          <w:color w:val="000000"/>
        </w:rPr>
        <w:t xml:space="preserve"> vartoti kitą vaistą. </w:t>
      </w:r>
      <w:r w:rsidRPr="00D8594A">
        <w:rPr>
          <w:rFonts w:ascii="Times New Roman" w:eastAsia="Times New Roman" w:hAnsi="Times New Roman"/>
          <w:snapToGrid w:val="0"/>
        </w:rPr>
        <w:t>COSIMPREL</w:t>
      </w:r>
      <w:r w:rsidRPr="00D8594A">
        <w:rPr>
          <w:rFonts w:ascii="Times New Roman" w:eastAsia="Times New Roman" w:hAnsi="Times New Roman"/>
          <w:iCs/>
          <w:snapToGrid w:val="0"/>
          <w:color w:val="000000"/>
        </w:rPr>
        <w:t xml:space="preserve"> nerekomenduojama vartoti nėštumo pradžioje ir negalima vartoti, jeigu yra daugiau kaip 3 nėštumo mėnesiai, nes po trečiojo nėštumo mėnesio vartojamas šis vaistas gali labai pakenkti Jūsų negimusiam kūdikiui.</w:t>
      </w:r>
    </w:p>
    <w:p w:rsidR="00F140B5" w:rsidRPr="00D8594A" w:rsidRDefault="00F140B5" w:rsidP="00F140B5">
      <w:pPr>
        <w:numPr>
          <w:ilvl w:val="12"/>
          <w:numId w:val="0"/>
        </w:numPr>
        <w:spacing w:after="0" w:line="240" w:lineRule="auto"/>
        <w:rPr>
          <w:rFonts w:ascii="Times New Roman" w:eastAsia="Times New Roman" w:hAnsi="Times New Roman"/>
          <w:snapToGrid w:val="0"/>
        </w:rPr>
      </w:pPr>
    </w:p>
    <w:p w:rsidR="00F140B5" w:rsidRPr="00D8594A" w:rsidRDefault="00F140B5" w:rsidP="00F140B5">
      <w:pPr>
        <w:numPr>
          <w:ilvl w:val="12"/>
          <w:numId w:val="0"/>
        </w:numPr>
        <w:spacing w:after="0" w:line="240" w:lineRule="auto"/>
        <w:rPr>
          <w:rFonts w:ascii="Times New Roman" w:eastAsia="Times New Roman" w:hAnsi="Times New Roman"/>
          <w:i/>
          <w:snapToGrid w:val="0"/>
        </w:rPr>
      </w:pPr>
      <w:r w:rsidRPr="00D8594A">
        <w:rPr>
          <w:rFonts w:ascii="Times New Roman" w:eastAsia="Times New Roman" w:hAnsi="Times New Roman"/>
          <w:i/>
          <w:snapToGrid w:val="0"/>
        </w:rPr>
        <w:t>Žindymo laikotarpis</w:t>
      </w:r>
    </w:p>
    <w:p w:rsidR="00F140B5" w:rsidRPr="00D8594A" w:rsidRDefault="00F140B5" w:rsidP="00F140B5">
      <w:pPr>
        <w:numPr>
          <w:ilvl w:val="12"/>
          <w:numId w:val="0"/>
        </w:numPr>
        <w:spacing w:after="0" w:line="240" w:lineRule="auto"/>
        <w:rPr>
          <w:rFonts w:ascii="Times New Roman" w:eastAsia="Times New Roman" w:hAnsi="Times New Roman"/>
          <w:snapToGrid w:val="0"/>
        </w:rPr>
      </w:pPr>
      <w:r w:rsidRPr="00D8594A">
        <w:rPr>
          <w:rFonts w:ascii="Times New Roman" w:eastAsia="Times New Roman" w:hAnsi="Times New Roman"/>
          <w:snapToGrid w:val="0"/>
        </w:rPr>
        <w:t>Jeigu žindote arba planuojate žindyti kūdikį, apie tai pasakykite savo gydytojui.</w:t>
      </w:r>
      <w:r w:rsidRPr="00D8594A">
        <w:rPr>
          <w:rFonts w:ascii="Times New Roman" w:eastAsia="Times New Roman" w:hAnsi="Times New Roman"/>
          <w:iCs/>
          <w:snapToGrid w:val="0"/>
          <w:color w:val="000000"/>
        </w:rPr>
        <w:t xml:space="preserve"> </w:t>
      </w:r>
      <w:r w:rsidRPr="00D8594A">
        <w:rPr>
          <w:rFonts w:ascii="Times New Roman" w:eastAsia="Times New Roman" w:hAnsi="Times New Roman"/>
          <w:snapToGrid w:val="0"/>
        </w:rPr>
        <w:t>COSIMPREL</w:t>
      </w:r>
      <w:r w:rsidRPr="00D8594A">
        <w:rPr>
          <w:rFonts w:ascii="Times New Roman" w:eastAsia="Times New Roman" w:hAnsi="Times New Roman"/>
          <w:iCs/>
          <w:snapToGrid w:val="0"/>
          <w:color w:val="000000"/>
        </w:rPr>
        <w:t xml:space="preserve"> nerekomenduojama vartoti kūdikį žindančioms motinoms ir, jeigu pageidaujate žindyti, gydytojas gali paskirti Jums kitokį gydymą, ypač jeigu žindomas naujagimis arba neišnešiotas gimęs kūdikis.</w:t>
      </w:r>
    </w:p>
    <w:p w:rsidR="00F140B5" w:rsidRPr="00D8594A" w:rsidRDefault="00F140B5" w:rsidP="00F140B5">
      <w:pPr>
        <w:numPr>
          <w:ilvl w:val="12"/>
          <w:numId w:val="0"/>
        </w:numPr>
        <w:spacing w:after="0" w:line="240" w:lineRule="auto"/>
        <w:rPr>
          <w:rFonts w:ascii="Times New Roman" w:eastAsia="Times New Roman" w:hAnsi="Times New Roman"/>
          <w:snapToGrid w:val="0"/>
        </w:rPr>
      </w:pPr>
    </w:p>
    <w:p w:rsidR="00F140B5" w:rsidRPr="00D8594A" w:rsidRDefault="00F140B5" w:rsidP="00F140B5">
      <w:pPr>
        <w:keepNext/>
        <w:tabs>
          <w:tab w:val="left" w:pos="567"/>
        </w:tabs>
        <w:spacing w:after="0" w:line="260" w:lineRule="exact"/>
        <w:outlineLvl w:val="3"/>
        <w:rPr>
          <w:rFonts w:ascii="Times New Roman" w:eastAsia="Times New Roman" w:hAnsi="Times New Roman"/>
          <w:b/>
          <w:bCs/>
          <w:snapToGrid w:val="0"/>
          <w:lang w:eastAsia="x-none"/>
        </w:rPr>
      </w:pPr>
      <w:r w:rsidRPr="00D8594A">
        <w:rPr>
          <w:rFonts w:ascii="Times New Roman" w:eastAsia="Times New Roman" w:hAnsi="Times New Roman"/>
          <w:b/>
          <w:bCs/>
          <w:snapToGrid w:val="0"/>
          <w:lang w:eastAsia="x-none"/>
        </w:rPr>
        <w:t>Vairavimas ir mechanizmų valdymas</w:t>
      </w:r>
    </w:p>
    <w:p w:rsidR="00F140B5" w:rsidRDefault="00F140B5" w:rsidP="00F140B5">
      <w:pPr>
        <w:numPr>
          <w:ilvl w:val="12"/>
          <w:numId w:val="0"/>
        </w:numPr>
        <w:spacing w:after="0" w:line="240" w:lineRule="auto"/>
        <w:rPr>
          <w:rFonts w:ascii="Times New Roman" w:eastAsia="Times New Roman" w:hAnsi="Times New Roman"/>
          <w:snapToGrid w:val="0"/>
        </w:rPr>
      </w:pPr>
      <w:r w:rsidRPr="00D8594A">
        <w:rPr>
          <w:rFonts w:ascii="Times New Roman" w:eastAsia="Times New Roman" w:hAnsi="Times New Roman"/>
          <w:snapToGrid w:val="0"/>
        </w:rPr>
        <w:t>COSIMPREL dažniausiai neveikia budrumo, bet dėl sumažėjusio kraujospūdžio kai kuriems pacientams gali pasireikšti galvos svaigimas ar silpnumas, ypač gydymo pradžioje arba pakeitus vaistą, arba vaistą vartojant kartu su alkoholiu.</w:t>
      </w:r>
    </w:p>
    <w:p w:rsidR="00F140B5" w:rsidRDefault="00F140B5" w:rsidP="00F140B5">
      <w:pPr>
        <w:numPr>
          <w:ilvl w:val="12"/>
          <w:numId w:val="0"/>
        </w:numPr>
        <w:spacing w:after="0" w:line="240" w:lineRule="auto"/>
        <w:rPr>
          <w:rFonts w:ascii="Times New Roman" w:eastAsia="Times New Roman" w:hAnsi="Times New Roman"/>
          <w:snapToGrid w:val="0"/>
        </w:rPr>
      </w:pPr>
    </w:p>
    <w:p w:rsidR="00F140B5" w:rsidRPr="008F5404" w:rsidRDefault="00F140B5" w:rsidP="00F140B5">
      <w:pPr>
        <w:numPr>
          <w:ilvl w:val="12"/>
          <w:numId w:val="0"/>
        </w:numPr>
        <w:spacing w:after="0" w:line="240" w:lineRule="auto"/>
        <w:rPr>
          <w:rFonts w:ascii="Times New Roman" w:eastAsia="Times New Roman" w:hAnsi="Times New Roman"/>
          <w:b/>
          <w:bCs/>
          <w:snapToGrid w:val="0"/>
          <w:lang w:val="en-GB" w:eastAsia="x-none"/>
        </w:rPr>
      </w:pPr>
      <w:r>
        <w:rPr>
          <w:rFonts w:ascii="Times New Roman" w:eastAsia="Times New Roman" w:hAnsi="Times New Roman"/>
          <w:b/>
          <w:bCs/>
          <w:snapToGrid w:val="0"/>
          <w:lang w:val="en-GB" w:eastAsia="x-none"/>
        </w:rPr>
        <w:t>COSIMPREL</w:t>
      </w:r>
      <w:r w:rsidRPr="008F5404">
        <w:rPr>
          <w:rFonts w:ascii="Times New Roman" w:eastAsia="Times New Roman" w:hAnsi="Times New Roman"/>
          <w:b/>
          <w:bCs/>
          <w:snapToGrid w:val="0"/>
          <w:lang w:val="en-GB" w:eastAsia="x-none"/>
        </w:rPr>
        <w:t xml:space="preserve"> sudėtyje yra natrio</w:t>
      </w:r>
    </w:p>
    <w:p w:rsidR="00F140B5" w:rsidRPr="00BA78BE" w:rsidRDefault="00F140B5" w:rsidP="00F140B5">
      <w:pPr>
        <w:spacing w:after="0" w:line="240" w:lineRule="auto"/>
        <w:rPr>
          <w:rFonts w:ascii="Times New Roman" w:hAnsi="Times New Roman"/>
          <w:bCs/>
          <w:iCs/>
        </w:rPr>
      </w:pPr>
      <w:r>
        <w:rPr>
          <w:rFonts w:ascii="Times New Roman" w:hAnsi="Times New Roman"/>
          <w:bCs/>
          <w:iCs/>
        </w:rPr>
        <w:t xml:space="preserve">COSIMPREL plėvele dengtoje </w:t>
      </w:r>
      <w:r w:rsidRPr="00BA78BE">
        <w:rPr>
          <w:rFonts w:ascii="Times New Roman" w:hAnsi="Times New Roman"/>
          <w:bCs/>
          <w:iCs/>
        </w:rPr>
        <w:t>tabletėje yra mažiau nei 1</w:t>
      </w:r>
      <w:r>
        <w:rPr>
          <w:rFonts w:ascii="Times New Roman" w:hAnsi="Times New Roman"/>
          <w:bCs/>
          <w:iCs/>
        </w:rPr>
        <w:t> </w:t>
      </w:r>
      <w:r w:rsidRPr="00BA78BE">
        <w:rPr>
          <w:rFonts w:ascii="Times New Roman" w:hAnsi="Times New Roman"/>
          <w:bCs/>
          <w:iCs/>
        </w:rPr>
        <w:t>mmol natrio (23</w:t>
      </w:r>
      <w:r>
        <w:rPr>
          <w:rFonts w:ascii="Times New Roman" w:hAnsi="Times New Roman"/>
          <w:bCs/>
          <w:iCs/>
        </w:rPr>
        <w:t xml:space="preserve"> </w:t>
      </w:r>
      <w:r w:rsidRPr="00BA78BE">
        <w:rPr>
          <w:rFonts w:ascii="Times New Roman" w:hAnsi="Times New Roman"/>
          <w:bCs/>
          <w:iCs/>
        </w:rPr>
        <w:t>mg), t.</w:t>
      </w:r>
      <w:r>
        <w:rPr>
          <w:rFonts w:ascii="Times New Roman" w:hAnsi="Times New Roman"/>
          <w:bCs/>
          <w:iCs/>
        </w:rPr>
        <w:t xml:space="preserve"> </w:t>
      </w:r>
      <w:r w:rsidRPr="00BA78BE">
        <w:rPr>
          <w:rFonts w:ascii="Times New Roman" w:hAnsi="Times New Roman"/>
          <w:bCs/>
          <w:iCs/>
        </w:rPr>
        <w:t>y.</w:t>
      </w:r>
      <w:r>
        <w:rPr>
          <w:rFonts w:ascii="Times New Roman" w:hAnsi="Times New Roman"/>
          <w:bCs/>
          <w:iCs/>
        </w:rPr>
        <w:t xml:space="preserve"> jis beveik neturi reikšmės</w:t>
      </w:r>
      <w:r w:rsidRPr="00BA78BE">
        <w:rPr>
          <w:rFonts w:ascii="Times New Roman" w:hAnsi="Times New Roman"/>
          <w:bCs/>
          <w:iCs/>
        </w:rPr>
        <w:t>.</w:t>
      </w:r>
    </w:p>
    <w:p w:rsidR="00F140B5" w:rsidRPr="00D8594A" w:rsidRDefault="00F140B5" w:rsidP="00F140B5">
      <w:pPr>
        <w:numPr>
          <w:ilvl w:val="12"/>
          <w:numId w:val="0"/>
        </w:numPr>
        <w:spacing w:after="0" w:line="240" w:lineRule="auto"/>
        <w:rPr>
          <w:rFonts w:ascii="Times New Roman" w:eastAsia="Times New Roman" w:hAnsi="Times New Roman"/>
          <w:snapToGrid w:val="0"/>
        </w:rPr>
      </w:pPr>
    </w:p>
    <w:p w:rsidR="00F140B5" w:rsidRPr="00D8594A" w:rsidRDefault="00F140B5" w:rsidP="00F140B5">
      <w:pPr>
        <w:numPr>
          <w:ilvl w:val="12"/>
          <w:numId w:val="0"/>
        </w:numPr>
        <w:spacing w:after="0" w:line="240" w:lineRule="auto"/>
        <w:rPr>
          <w:rFonts w:ascii="Times New Roman" w:eastAsia="Times New Roman" w:hAnsi="Times New Roman"/>
          <w:snapToGrid w:val="0"/>
        </w:rPr>
      </w:pPr>
    </w:p>
    <w:p w:rsidR="00F140B5" w:rsidRPr="00D8594A" w:rsidRDefault="00F140B5" w:rsidP="00F140B5">
      <w:pPr>
        <w:keepNext/>
        <w:keepLines/>
        <w:tabs>
          <w:tab w:val="left" w:pos="567"/>
        </w:tabs>
        <w:spacing w:after="0" w:line="240" w:lineRule="auto"/>
        <w:outlineLvl w:val="2"/>
        <w:rPr>
          <w:rFonts w:ascii="Times New Roman" w:eastAsia="Times New Roman" w:hAnsi="Times New Roman"/>
          <w:b/>
          <w:bCs/>
          <w:snapToGrid w:val="0"/>
          <w:lang w:eastAsia="x-none"/>
        </w:rPr>
      </w:pPr>
      <w:r w:rsidRPr="00D8594A">
        <w:rPr>
          <w:rFonts w:ascii="Times New Roman" w:eastAsia="Times New Roman" w:hAnsi="Times New Roman"/>
          <w:b/>
          <w:bCs/>
          <w:snapToGrid w:val="0"/>
          <w:lang w:eastAsia="x-none"/>
        </w:rPr>
        <w:t>3.</w:t>
      </w:r>
      <w:r w:rsidRPr="00D8594A">
        <w:rPr>
          <w:rFonts w:ascii="Times New Roman" w:eastAsia="Times New Roman" w:hAnsi="Times New Roman"/>
          <w:b/>
          <w:bCs/>
          <w:snapToGrid w:val="0"/>
          <w:lang w:eastAsia="x-none"/>
        </w:rPr>
        <w:tab/>
        <w:t>Kaip vartoti COSIMPREL</w:t>
      </w:r>
    </w:p>
    <w:p w:rsidR="00F140B5" w:rsidRPr="00D8594A" w:rsidRDefault="00F140B5" w:rsidP="00F140B5">
      <w:pPr>
        <w:numPr>
          <w:ilvl w:val="12"/>
          <w:numId w:val="0"/>
        </w:numPr>
        <w:spacing w:after="0" w:line="240" w:lineRule="auto"/>
        <w:rPr>
          <w:rFonts w:ascii="Times New Roman" w:eastAsia="Times New Roman" w:hAnsi="Times New Roman"/>
          <w:snapToGrid w:val="0"/>
        </w:rPr>
      </w:pPr>
    </w:p>
    <w:p w:rsidR="00F140B5" w:rsidRPr="00D8594A" w:rsidRDefault="00F140B5" w:rsidP="00F140B5">
      <w:pPr>
        <w:numPr>
          <w:ilvl w:val="12"/>
          <w:numId w:val="0"/>
        </w:numPr>
        <w:spacing w:after="0" w:line="240" w:lineRule="auto"/>
        <w:rPr>
          <w:rFonts w:ascii="Times New Roman" w:eastAsia="Times New Roman" w:hAnsi="Times New Roman"/>
          <w:snapToGrid w:val="0"/>
        </w:rPr>
      </w:pPr>
      <w:r w:rsidRPr="00D8594A">
        <w:rPr>
          <w:rFonts w:ascii="Times New Roman" w:eastAsia="Times New Roman" w:hAnsi="Times New Roman"/>
          <w:snapToGrid w:val="0"/>
        </w:rPr>
        <w:t>Visada vartokite šį vaistą tiksliai kaip nurodė gydytojas arba vaistininkas. Jeigu abejojate, kreipkitės į gydytoją arba vaistininką.</w:t>
      </w:r>
    </w:p>
    <w:p w:rsidR="00F140B5" w:rsidRPr="00D8594A" w:rsidRDefault="00F140B5" w:rsidP="00F140B5">
      <w:pPr>
        <w:numPr>
          <w:ilvl w:val="12"/>
          <w:numId w:val="0"/>
        </w:numPr>
        <w:spacing w:after="0" w:line="240" w:lineRule="auto"/>
        <w:rPr>
          <w:rFonts w:ascii="Times New Roman" w:eastAsia="Times New Roman" w:hAnsi="Times New Roman"/>
          <w:snapToGrid w:val="0"/>
        </w:rPr>
      </w:pPr>
    </w:p>
    <w:p w:rsidR="00F140B5" w:rsidRPr="00D8594A" w:rsidRDefault="00F140B5" w:rsidP="00F140B5">
      <w:pPr>
        <w:numPr>
          <w:ilvl w:val="12"/>
          <w:numId w:val="0"/>
        </w:numPr>
        <w:spacing w:after="0" w:line="240" w:lineRule="auto"/>
        <w:rPr>
          <w:rFonts w:ascii="Times New Roman" w:eastAsia="Times New Roman" w:hAnsi="Times New Roman"/>
          <w:snapToGrid w:val="0"/>
        </w:rPr>
      </w:pPr>
      <w:r w:rsidRPr="00D8594A">
        <w:rPr>
          <w:rFonts w:ascii="Times New Roman" w:eastAsia="Times New Roman" w:hAnsi="Times New Roman"/>
          <w:snapToGrid w:val="0"/>
        </w:rPr>
        <w:t>Rekomenduojama dozė yra viena tabletė per parą. Nurykite visą tabletę užgerdami stikline vandens ryte prieš valgį.</w:t>
      </w:r>
    </w:p>
    <w:p w:rsidR="00F140B5" w:rsidRPr="00D8594A" w:rsidRDefault="00F140B5" w:rsidP="00F140B5">
      <w:pPr>
        <w:numPr>
          <w:ilvl w:val="12"/>
          <w:numId w:val="0"/>
        </w:numPr>
        <w:spacing w:after="0" w:line="240" w:lineRule="auto"/>
        <w:rPr>
          <w:rFonts w:ascii="Times New Roman" w:eastAsia="Times New Roman" w:hAnsi="Times New Roman"/>
          <w:snapToGrid w:val="0"/>
        </w:rPr>
      </w:pPr>
    </w:p>
    <w:p w:rsidR="00F140B5" w:rsidRPr="00D8594A" w:rsidRDefault="00F140B5" w:rsidP="00F140B5">
      <w:pPr>
        <w:numPr>
          <w:ilvl w:val="12"/>
          <w:numId w:val="0"/>
        </w:numPr>
        <w:spacing w:after="0" w:line="240" w:lineRule="auto"/>
        <w:rPr>
          <w:rFonts w:ascii="Times New Roman" w:eastAsia="Times New Roman" w:hAnsi="Times New Roman"/>
          <w:snapToGrid w:val="0"/>
        </w:rPr>
      </w:pPr>
    </w:p>
    <w:p w:rsidR="00F140B5" w:rsidRPr="00D8594A" w:rsidRDefault="00F140B5" w:rsidP="00F140B5">
      <w:pPr>
        <w:numPr>
          <w:ilvl w:val="12"/>
          <w:numId w:val="0"/>
        </w:numPr>
        <w:spacing w:after="0" w:line="240" w:lineRule="auto"/>
        <w:rPr>
          <w:rFonts w:ascii="Times New Roman" w:eastAsia="Times New Roman" w:hAnsi="Times New Roman"/>
          <w:i/>
          <w:snapToGrid w:val="0"/>
        </w:rPr>
      </w:pPr>
      <w:r w:rsidRPr="00D8594A">
        <w:rPr>
          <w:rFonts w:ascii="Times New Roman" w:eastAsia="Times New Roman" w:hAnsi="Times New Roman"/>
          <w:i/>
          <w:snapToGrid w:val="0"/>
        </w:rPr>
        <w:t>Pacientams, kurie serga inkstų liga</w:t>
      </w:r>
    </w:p>
    <w:p w:rsidR="00F140B5" w:rsidRPr="00D8594A" w:rsidRDefault="00F140B5" w:rsidP="00F140B5">
      <w:pPr>
        <w:numPr>
          <w:ilvl w:val="12"/>
          <w:numId w:val="0"/>
        </w:numPr>
        <w:spacing w:after="0" w:line="240" w:lineRule="auto"/>
        <w:rPr>
          <w:rFonts w:ascii="Times New Roman" w:eastAsia="Times New Roman" w:hAnsi="Times New Roman"/>
          <w:snapToGrid w:val="0"/>
        </w:rPr>
      </w:pPr>
      <w:r w:rsidRPr="00D8594A">
        <w:rPr>
          <w:rFonts w:ascii="Times New Roman" w:eastAsia="Times New Roman" w:hAnsi="Times New Roman"/>
          <w:snapToGrid w:val="0"/>
        </w:rPr>
        <w:t>Pacientams, kurie serga sunkia inkstų liga, COSIMPREL vartoti nerekomenduojama.</w:t>
      </w:r>
    </w:p>
    <w:p w:rsidR="00F140B5" w:rsidRPr="00D8594A" w:rsidRDefault="00F140B5" w:rsidP="00F140B5">
      <w:pPr>
        <w:numPr>
          <w:ilvl w:val="12"/>
          <w:numId w:val="0"/>
        </w:numPr>
        <w:spacing w:after="0" w:line="240" w:lineRule="auto"/>
        <w:rPr>
          <w:rFonts w:ascii="Times New Roman" w:eastAsia="Times New Roman" w:hAnsi="Times New Roman"/>
          <w:snapToGrid w:val="0"/>
        </w:rPr>
      </w:pPr>
    </w:p>
    <w:p w:rsidR="00F140B5" w:rsidRPr="00D8594A" w:rsidRDefault="00F140B5" w:rsidP="00F140B5">
      <w:pPr>
        <w:keepNext/>
        <w:tabs>
          <w:tab w:val="left" w:pos="567"/>
        </w:tabs>
        <w:spacing w:after="0" w:line="260" w:lineRule="exact"/>
        <w:outlineLvl w:val="3"/>
        <w:rPr>
          <w:rFonts w:ascii="Times New Roman" w:eastAsia="Times New Roman" w:hAnsi="Times New Roman"/>
          <w:b/>
          <w:bCs/>
          <w:snapToGrid w:val="0"/>
          <w:lang w:eastAsia="x-none"/>
        </w:rPr>
      </w:pPr>
      <w:r w:rsidRPr="00D8594A">
        <w:rPr>
          <w:rFonts w:ascii="Times New Roman" w:eastAsia="Times New Roman" w:hAnsi="Times New Roman"/>
          <w:b/>
          <w:bCs/>
          <w:snapToGrid w:val="0"/>
          <w:lang w:eastAsia="x-none"/>
        </w:rPr>
        <w:t>Vartojimas vaikams ir paaugliams</w:t>
      </w:r>
    </w:p>
    <w:p w:rsidR="00F140B5" w:rsidRPr="00D8594A" w:rsidRDefault="00F140B5" w:rsidP="00F140B5">
      <w:pPr>
        <w:tabs>
          <w:tab w:val="left" w:pos="567"/>
        </w:tabs>
        <w:spacing w:after="0" w:line="240" w:lineRule="auto"/>
        <w:rPr>
          <w:rFonts w:ascii="Times New Roman" w:eastAsia="Times New Roman" w:hAnsi="Times New Roman"/>
          <w:snapToGrid w:val="0"/>
        </w:rPr>
      </w:pPr>
      <w:r w:rsidRPr="00D8594A">
        <w:rPr>
          <w:rFonts w:ascii="Times New Roman" w:eastAsia="Times New Roman" w:hAnsi="Times New Roman"/>
          <w:snapToGrid w:val="0"/>
        </w:rPr>
        <w:t>Vartoti vaikams ir paaugliams nerekomenduojama.</w:t>
      </w:r>
    </w:p>
    <w:p w:rsidR="00F140B5" w:rsidRPr="00D8594A" w:rsidRDefault="00F140B5" w:rsidP="00F140B5">
      <w:pPr>
        <w:numPr>
          <w:ilvl w:val="12"/>
          <w:numId w:val="0"/>
        </w:numPr>
        <w:spacing w:after="0" w:line="240" w:lineRule="auto"/>
        <w:rPr>
          <w:rFonts w:ascii="Times New Roman" w:eastAsia="Times New Roman" w:hAnsi="Times New Roman"/>
          <w:snapToGrid w:val="0"/>
        </w:rPr>
      </w:pPr>
    </w:p>
    <w:p w:rsidR="00F140B5" w:rsidRPr="00D8594A" w:rsidRDefault="00F140B5" w:rsidP="00F140B5">
      <w:pPr>
        <w:keepNext/>
        <w:tabs>
          <w:tab w:val="left" w:pos="567"/>
        </w:tabs>
        <w:spacing w:after="0" w:line="260" w:lineRule="exact"/>
        <w:outlineLvl w:val="3"/>
        <w:rPr>
          <w:rFonts w:ascii="Times New Roman" w:eastAsia="Times New Roman" w:hAnsi="Times New Roman"/>
          <w:b/>
          <w:bCs/>
          <w:snapToGrid w:val="0"/>
          <w:lang w:eastAsia="x-none"/>
        </w:rPr>
      </w:pPr>
      <w:r w:rsidRPr="00D8594A">
        <w:rPr>
          <w:rFonts w:ascii="Times New Roman" w:eastAsia="Times New Roman" w:hAnsi="Times New Roman"/>
          <w:b/>
          <w:bCs/>
          <w:snapToGrid w:val="0"/>
          <w:lang w:eastAsia="x-none"/>
        </w:rPr>
        <w:t>Ką daryti pavartojus per didelę COSIMPREL dozę?</w:t>
      </w:r>
    </w:p>
    <w:p w:rsidR="00F140B5" w:rsidRPr="00D8594A" w:rsidRDefault="00F140B5" w:rsidP="00F140B5">
      <w:pPr>
        <w:numPr>
          <w:ilvl w:val="12"/>
          <w:numId w:val="0"/>
        </w:numPr>
        <w:spacing w:after="0" w:line="240" w:lineRule="auto"/>
        <w:rPr>
          <w:rFonts w:ascii="Times New Roman" w:eastAsia="Times New Roman" w:hAnsi="Times New Roman"/>
          <w:snapToGrid w:val="0"/>
        </w:rPr>
      </w:pPr>
      <w:r w:rsidRPr="00D8594A">
        <w:rPr>
          <w:rFonts w:ascii="Times New Roman" w:eastAsia="Times New Roman" w:hAnsi="Times New Roman"/>
          <w:snapToGrid w:val="0"/>
        </w:rPr>
        <w:t>Jeigu išgėrėte daugiau tablečių nei buvo skirta, nedelsdami kreipkitės į savo gydytoją arba vaistininką.</w:t>
      </w:r>
    </w:p>
    <w:p w:rsidR="00F140B5" w:rsidRPr="00D8594A" w:rsidRDefault="00F140B5" w:rsidP="00F140B5">
      <w:pPr>
        <w:numPr>
          <w:ilvl w:val="12"/>
          <w:numId w:val="0"/>
        </w:numPr>
        <w:spacing w:after="0" w:line="240" w:lineRule="auto"/>
        <w:rPr>
          <w:rFonts w:ascii="Times New Roman" w:eastAsia="Times New Roman" w:hAnsi="Times New Roman"/>
          <w:snapToGrid w:val="0"/>
        </w:rPr>
      </w:pPr>
    </w:p>
    <w:p w:rsidR="00F140B5" w:rsidRPr="00D8594A" w:rsidRDefault="00F140B5" w:rsidP="00F140B5">
      <w:pPr>
        <w:numPr>
          <w:ilvl w:val="12"/>
          <w:numId w:val="0"/>
        </w:numPr>
        <w:spacing w:after="0" w:line="240" w:lineRule="auto"/>
        <w:rPr>
          <w:rFonts w:ascii="Times New Roman" w:eastAsia="Times New Roman" w:hAnsi="Times New Roman"/>
          <w:snapToGrid w:val="0"/>
        </w:rPr>
      </w:pPr>
      <w:r w:rsidRPr="00D8594A">
        <w:rPr>
          <w:rFonts w:ascii="Times New Roman" w:eastAsia="Times New Roman" w:hAnsi="Times New Roman"/>
          <w:snapToGrid w:val="0"/>
        </w:rPr>
        <w:t>Didžiausia tikimybė, kad perdozavimo atveju pasireikš toks poveikis: kraujospūdžio sumažėjimas, dėl kurio galite jaustis apsvaigę arba alpti (jeigu taip atsitinka, būklė gali pagerėti atsigulus ir pakėlus aukščiau kojas), gali labai pasunkėti kvėpavimas, pasireikšti drebulys (dėl gliukozės koncentracijos kraujyje sumažėjimo) ir suretėti širdies susitraukimai.</w:t>
      </w:r>
    </w:p>
    <w:p w:rsidR="00F140B5" w:rsidRPr="00D8594A" w:rsidRDefault="00F140B5" w:rsidP="00F140B5">
      <w:pPr>
        <w:numPr>
          <w:ilvl w:val="12"/>
          <w:numId w:val="0"/>
        </w:numPr>
        <w:spacing w:after="0" w:line="240" w:lineRule="auto"/>
        <w:rPr>
          <w:rFonts w:ascii="Times New Roman" w:eastAsia="Times New Roman" w:hAnsi="Times New Roman"/>
          <w:snapToGrid w:val="0"/>
        </w:rPr>
      </w:pPr>
    </w:p>
    <w:p w:rsidR="00F140B5" w:rsidRPr="00D8594A" w:rsidRDefault="00F140B5" w:rsidP="00F140B5">
      <w:pPr>
        <w:keepNext/>
        <w:tabs>
          <w:tab w:val="left" w:pos="567"/>
        </w:tabs>
        <w:spacing w:after="0" w:line="260" w:lineRule="exact"/>
        <w:outlineLvl w:val="3"/>
        <w:rPr>
          <w:rFonts w:ascii="Times New Roman" w:eastAsia="Times New Roman" w:hAnsi="Times New Roman"/>
          <w:b/>
          <w:bCs/>
          <w:snapToGrid w:val="0"/>
          <w:lang w:eastAsia="x-none"/>
        </w:rPr>
      </w:pPr>
      <w:r w:rsidRPr="00D8594A">
        <w:rPr>
          <w:rFonts w:ascii="Times New Roman" w:eastAsia="Times New Roman" w:hAnsi="Times New Roman"/>
          <w:b/>
          <w:bCs/>
          <w:snapToGrid w:val="0"/>
          <w:lang w:eastAsia="x-none"/>
        </w:rPr>
        <w:t>Pamiršus pavartoti COSIMPREL</w:t>
      </w:r>
    </w:p>
    <w:p w:rsidR="00F140B5" w:rsidRPr="00D8594A" w:rsidRDefault="00F140B5" w:rsidP="00F140B5">
      <w:pPr>
        <w:numPr>
          <w:ilvl w:val="12"/>
          <w:numId w:val="0"/>
        </w:numPr>
        <w:spacing w:after="0" w:line="240" w:lineRule="auto"/>
        <w:rPr>
          <w:rFonts w:ascii="Times New Roman" w:eastAsia="Times New Roman" w:hAnsi="Times New Roman"/>
          <w:snapToGrid w:val="0"/>
        </w:rPr>
      </w:pPr>
      <w:r w:rsidRPr="00D8594A">
        <w:rPr>
          <w:rFonts w:ascii="Times New Roman" w:eastAsia="Times New Roman" w:hAnsi="Times New Roman"/>
          <w:snapToGrid w:val="0"/>
        </w:rPr>
        <w:t>Labai svarbu gerti šį vaistą kiekvieną dieną, nes reguliariai vartojamas vaistas veikia geriau. Vis dėlto, jeigu pamiršote išgerti COSIMPREL dozę, išgerkite kitą dozę įprastu laiku. Negalima vartoti dvigubos dozės norint kompensuoti praleistą dozę.</w:t>
      </w:r>
    </w:p>
    <w:p w:rsidR="00F140B5" w:rsidRPr="00D8594A" w:rsidRDefault="00F140B5" w:rsidP="00F140B5">
      <w:pPr>
        <w:numPr>
          <w:ilvl w:val="12"/>
          <w:numId w:val="0"/>
        </w:numPr>
        <w:spacing w:after="0" w:line="240" w:lineRule="auto"/>
        <w:rPr>
          <w:rFonts w:ascii="Times New Roman" w:eastAsia="Times New Roman" w:hAnsi="Times New Roman"/>
          <w:snapToGrid w:val="0"/>
        </w:rPr>
      </w:pPr>
    </w:p>
    <w:p w:rsidR="00F140B5" w:rsidRPr="00D8594A" w:rsidRDefault="00F140B5" w:rsidP="00F140B5">
      <w:pPr>
        <w:keepNext/>
        <w:tabs>
          <w:tab w:val="left" w:pos="567"/>
        </w:tabs>
        <w:spacing w:after="0" w:line="260" w:lineRule="exact"/>
        <w:outlineLvl w:val="3"/>
        <w:rPr>
          <w:rFonts w:ascii="Times New Roman" w:eastAsia="Times New Roman" w:hAnsi="Times New Roman"/>
          <w:b/>
          <w:bCs/>
          <w:snapToGrid w:val="0"/>
          <w:lang w:eastAsia="x-none"/>
        </w:rPr>
      </w:pPr>
      <w:r w:rsidRPr="00D8594A">
        <w:rPr>
          <w:rFonts w:ascii="Times New Roman" w:eastAsia="Times New Roman" w:hAnsi="Times New Roman"/>
          <w:b/>
          <w:bCs/>
          <w:snapToGrid w:val="0"/>
          <w:lang w:eastAsia="x-none"/>
        </w:rPr>
        <w:t>Nustojus vartoti COSIMPREL</w:t>
      </w:r>
    </w:p>
    <w:p w:rsidR="00F140B5" w:rsidRPr="00D8594A" w:rsidRDefault="00F140B5" w:rsidP="00F140B5">
      <w:pPr>
        <w:numPr>
          <w:ilvl w:val="12"/>
          <w:numId w:val="0"/>
        </w:numPr>
        <w:spacing w:after="0" w:line="240" w:lineRule="auto"/>
        <w:rPr>
          <w:rFonts w:ascii="Times New Roman" w:eastAsia="Times New Roman" w:hAnsi="Times New Roman"/>
          <w:snapToGrid w:val="0"/>
        </w:rPr>
      </w:pPr>
      <w:r w:rsidRPr="00D8594A">
        <w:rPr>
          <w:rFonts w:ascii="Times New Roman" w:eastAsia="Times New Roman" w:hAnsi="Times New Roman"/>
          <w:snapToGrid w:val="0"/>
        </w:rPr>
        <w:t>Negalima staigiai nutraukti COSIMPREL vartojimo arba keisti vaisto dozę nepasitarus su gydytoju, nes tai gali labai pasunkinti širdies būklę. Gydymo negalima nutraukti staigiai, ypač pacientams, kurie serga išemine širdies liga.</w:t>
      </w:r>
    </w:p>
    <w:p w:rsidR="00F140B5" w:rsidRPr="00D8594A" w:rsidRDefault="00F140B5" w:rsidP="00F140B5">
      <w:pPr>
        <w:numPr>
          <w:ilvl w:val="12"/>
          <w:numId w:val="0"/>
        </w:numPr>
        <w:spacing w:after="0" w:line="240" w:lineRule="auto"/>
        <w:rPr>
          <w:rFonts w:ascii="Times New Roman" w:eastAsia="Times New Roman" w:hAnsi="Times New Roman"/>
          <w:snapToGrid w:val="0"/>
        </w:rPr>
      </w:pPr>
    </w:p>
    <w:p w:rsidR="00F140B5" w:rsidRPr="00D8594A" w:rsidRDefault="00F140B5" w:rsidP="00F140B5">
      <w:pPr>
        <w:numPr>
          <w:ilvl w:val="12"/>
          <w:numId w:val="0"/>
        </w:numPr>
        <w:spacing w:after="0" w:line="240" w:lineRule="auto"/>
        <w:rPr>
          <w:rFonts w:ascii="Times New Roman" w:eastAsia="Times New Roman" w:hAnsi="Times New Roman"/>
          <w:snapToGrid w:val="0"/>
        </w:rPr>
      </w:pPr>
      <w:r w:rsidRPr="00D8594A">
        <w:rPr>
          <w:rFonts w:ascii="Times New Roman" w:eastAsia="Times New Roman" w:hAnsi="Times New Roman"/>
          <w:snapToGrid w:val="0"/>
        </w:rPr>
        <w:t>Jeigu kiltų daugiau klausimų dėl šio vaisto vartojimo, kreipkitės į gydytoją, vaistininką arba slaugytoją.</w:t>
      </w:r>
    </w:p>
    <w:p w:rsidR="00F140B5" w:rsidRPr="00D8594A" w:rsidRDefault="00F140B5" w:rsidP="00F140B5">
      <w:pPr>
        <w:numPr>
          <w:ilvl w:val="12"/>
          <w:numId w:val="0"/>
        </w:numPr>
        <w:spacing w:after="0" w:line="240" w:lineRule="auto"/>
        <w:rPr>
          <w:rFonts w:ascii="Times New Roman" w:eastAsia="Times New Roman" w:hAnsi="Times New Roman"/>
          <w:snapToGrid w:val="0"/>
        </w:rPr>
      </w:pPr>
    </w:p>
    <w:p w:rsidR="00F140B5" w:rsidRPr="00D8594A" w:rsidRDefault="00F140B5" w:rsidP="00F140B5">
      <w:pPr>
        <w:numPr>
          <w:ilvl w:val="12"/>
          <w:numId w:val="0"/>
        </w:numPr>
        <w:spacing w:after="0" w:line="240" w:lineRule="auto"/>
        <w:rPr>
          <w:rFonts w:ascii="Times New Roman" w:eastAsia="Times New Roman" w:hAnsi="Times New Roman"/>
          <w:snapToGrid w:val="0"/>
        </w:rPr>
      </w:pPr>
    </w:p>
    <w:p w:rsidR="00F140B5" w:rsidRPr="00D8594A" w:rsidRDefault="00F140B5" w:rsidP="00F140B5">
      <w:pPr>
        <w:keepNext/>
        <w:keepLines/>
        <w:tabs>
          <w:tab w:val="left" w:pos="567"/>
        </w:tabs>
        <w:spacing w:after="0" w:line="240" w:lineRule="auto"/>
        <w:outlineLvl w:val="2"/>
        <w:rPr>
          <w:rFonts w:ascii="Times New Roman" w:eastAsia="Times New Roman" w:hAnsi="Times New Roman"/>
          <w:b/>
          <w:bCs/>
          <w:snapToGrid w:val="0"/>
          <w:lang w:eastAsia="x-none"/>
        </w:rPr>
      </w:pPr>
      <w:r w:rsidRPr="00D8594A">
        <w:rPr>
          <w:rFonts w:ascii="Times New Roman" w:eastAsia="Times New Roman" w:hAnsi="Times New Roman"/>
          <w:b/>
          <w:bCs/>
          <w:snapToGrid w:val="0"/>
          <w:lang w:eastAsia="x-none"/>
        </w:rPr>
        <w:t>4.</w:t>
      </w:r>
      <w:r w:rsidRPr="00D8594A">
        <w:rPr>
          <w:rFonts w:ascii="Times New Roman" w:eastAsia="Times New Roman" w:hAnsi="Times New Roman"/>
          <w:b/>
          <w:bCs/>
          <w:snapToGrid w:val="0"/>
          <w:lang w:eastAsia="x-none"/>
        </w:rPr>
        <w:tab/>
        <w:t>Galimas šalutinis poveikis</w:t>
      </w:r>
    </w:p>
    <w:p w:rsidR="00F140B5" w:rsidRPr="00D8594A" w:rsidRDefault="00F140B5" w:rsidP="00F140B5">
      <w:pPr>
        <w:numPr>
          <w:ilvl w:val="12"/>
          <w:numId w:val="0"/>
        </w:numPr>
        <w:spacing w:after="0" w:line="240" w:lineRule="auto"/>
        <w:rPr>
          <w:rFonts w:ascii="Times New Roman" w:eastAsia="Times New Roman" w:hAnsi="Times New Roman"/>
          <w:snapToGrid w:val="0"/>
        </w:rPr>
      </w:pPr>
    </w:p>
    <w:p w:rsidR="00F140B5" w:rsidRPr="00D8594A" w:rsidRDefault="00F140B5" w:rsidP="00F140B5">
      <w:pPr>
        <w:numPr>
          <w:ilvl w:val="12"/>
          <w:numId w:val="0"/>
        </w:numPr>
        <w:spacing w:after="0" w:line="240" w:lineRule="auto"/>
        <w:rPr>
          <w:rFonts w:ascii="Times New Roman" w:eastAsia="Times New Roman" w:hAnsi="Times New Roman"/>
          <w:snapToGrid w:val="0"/>
        </w:rPr>
      </w:pPr>
      <w:r w:rsidRPr="00D8594A">
        <w:rPr>
          <w:rFonts w:ascii="Times New Roman" w:eastAsia="Times New Roman" w:hAnsi="Times New Roman"/>
          <w:snapToGrid w:val="0"/>
        </w:rPr>
        <w:t>Šis vaistas, kaip ir visi kiti, gali sukelti šalutinį poveikį, nors jis pasireiškia ne visiems žmonėms.</w:t>
      </w:r>
    </w:p>
    <w:p w:rsidR="00F140B5" w:rsidRPr="00D8594A" w:rsidRDefault="00F140B5" w:rsidP="00F140B5">
      <w:pPr>
        <w:numPr>
          <w:ilvl w:val="12"/>
          <w:numId w:val="0"/>
        </w:numPr>
        <w:spacing w:after="0" w:line="240" w:lineRule="auto"/>
        <w:rPr>
          <w:rFonts w:ascii="Times New Roman" w:eastAsia="Times New Roman" w:hAnsi="Times New Roman"/>
          <w:snapToGrid w:val="0"/>
        </w:rPr>
      </w:pPr>
    </w:p>
    <w:p w:rsidR="00F140B5" w:rsidRPr="00D8594A" w:rsidRDefault="00F140B5" w:rsidP="00F140B5">
      <w:pPr>
        <w:keepNext/>
        <w:tabs>
          <w:tab w:val="left" w:pos="567"/>
        </w:tabs>
        <w:spacing w:after="0" w:line="260" w:lineRule="exact"/>
        <w:outlineLvl w:val="3"/>
        <w:rPr>
          <w:rFonts w:ascii="Times New Roman" w:eastAsia="Times New Roman" w:hAnsi="Times New Roman"/>
          <w:b/>
          <w:bCs/>
          <w:snapToGrid w:val="0"/>
          <w:lang w:eastAsia="x-none"/>
        </w:rPr>
      </w:pPr>
      <w:r w:rsidRPr="00D8594A">
        <w:rPr>
          <w:rFonts w:ascii="Times New Roman" w:eastAsia="Times New Roman" w:hAnsi="Times New Roman"/>
          <w:b/>
          <w:bCs/>
          <w:snapToGrid w:val="0"/>
          <w:lang w:eastAsia="x-none"/>
        </w:rPr>
        <w:t>Nutraukite vaisto vartojimą ir nedelsdami kreipkitės į gydytoją, jeigu pasireiškia kuris nors toliau išvardytas šalutinis poveikis:</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 xml:space="preserve">sunkus galvos svaigimas ar alpimas dėl kraujospūdžio sumažėjimo (dažnai – gali pasireikšti </w:t>
      </w:r>
      <w:r>
        <w:rPr>
          <w:rFonts w:ascii="Times New Roman" w:eastAsia="Times New Roman" w:hAnsi="Times New Roman"/>
          <w:snapToGrid w:val="0"/>
        </w:rPr>
        <w:t>rečiau</w:t>
      </w:r>
      <w:r w:rsidRPr="00D8594A">
        <w:rPr>
          <w:rFonts w:ascii="Times New Roman" w:eastAsia="Times New Roman" w:hAnsi="Times New Roman"/>
          <w:snapToGrid w:val="0"/>
        </w:rPr>
        <w:t xml:space="preserve"> kaip 1 iš 10 žmonių);</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 xml:space="preserve">širdies nepakankamumo pasunkėjimas, dėl kurio sustiprėja dusulys ir (ar) organizme susilaiko skysčiai (dažnai – gali pasireikšti </w:t>
      </w:r>
      <w:r>
        <w:rPr>
          <w:rFonts w:ascii="Times New Roman" w:eastAsia="Times New Roman" w:hAnsi="Times New Roman"/>
          <w:snapToGrid w:val="0"/>
        </w:rPr>
        <w:t>rečiau</w:t>
      </w:r>
      <w:r w:rsidRPr="00D8594A">
        <w:rPr>
          <w:rFonts w:ascii="Times New Roman" w:eastAsia="Times New Roman" w:hAnsi="Times New Roman"/>
          <w:snapToGrid w:val="0"/>
        </w:rPr>
        <w:t xml:space="preserve"> kaip 1 iš 10 žmonių);</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 xml:space="preserve">veido, lūpų, burnos, liežuvio ar gerklės patinimas, apsunkinantis kvėpavimą (angioneurozinė edema) (nedažnai – gali pasireikšti </w:t>
      </w:r>
      <w:r>
        <w:rPr>
          <w:rFonts w:ascii="Times New Roman" w:eastAsia="Times New Roman" w:hAnsi="Times New Roman"/>
          <w:snapToGrid w:val="0"/>
        </w:rPr>
        <w:t>rečiau</w:t>
      </w:r>
      <w:r w:rsidRPr="00D8594A">
        <w:rPr>
          <w:rFonts w:ascii="Times New Roman" w:eastAsia="Times New Roman" w:hAnsi="Times New Roman"/>
          <w:snapToGrid w:val="0"/>
        </w:rPr>
        <w:t xml:space="preserve"> kaip 1 iš 100 žmonių);</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 xml:space="preserve">staiga pasireiškęs švokštimas, krūtinės skausmas, dusulys ar kvėpavimo pasunkėjimas (bronchų spazmas) (nedažnai – gali pasireikšti </w:t>
      </w:r>
      <w:r>
        <w:rPr>
          <w:rFonts w:ascii="Times New Roman" w:eastAsia="Times New Roman" w:hAnsi="Times New Roman"/>
          <w:snapToGrid w:val="0"/>
        </w:rPr>
        <w:t>rečiau</w:t>
      </w:r>
      <w:r w:rsidRPr="00D8594A">
        <w:rPr>
          <w:rFonts w:ascii="Times New Roman" w:eastAsia="Times New Roman" w:hAnsi="Times New Roman"/>
          <w:snapToGrid w:val="0"/>
        </w:rPr>
        <w:t xml:space="preserve"> kaip 1 iš 100 žmonių);</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 xml:space="preserve">neįprastai dažnas ar neritmiškas širdies plakimas, krūtinės skausmas (krūtinės angina) arba širdies priepuolis (labai retai – gali </w:t>
      </w:r>
      <w:r>
        <w:rPr>
          <w:rFonts w:ascii="Times New Roman" w:eastAsia="Times New Roman" w:hAnsi="Times New Roman"/>
          <w:snapToGrid w:val="0"/>
        </w:rPr>
        <w:t>pasireikšti rečiau kaip 1 iš 10</w:t>
      </w:r>
      <w:r w:rsidRPr="00D8594A">
        <w:rPr>
          <w:rFonts w:ascii="Times New Roman" w:eastAsia="Times New Roman" w:hAnsi="Times New Roman"/>
          <w:snapToGrid w:val="0"/>
        </w:rPr>
        <w:t>000 žmonių);</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 xml:space="preserve">rankų ar kojų silpnumas, negalėjimas kalbėti – tai gali rodyti galimą insultą (labai retai – gali </w:t>
      </w:r>
      <w:r>
        <w:rPr>
          <w:rFonts w:ascii="Times New Roman" w:eastAsia="Times New Roman" w:hAnsi="Times New Roman"/>
          <w:snapToGrid w:val="0"/>
        </w:rPr>
        <w:t>pasireikšti rečiau kaip 1 iš 10</w:t>
      </w:r>
      <w:r w:rsidRPr="00D8594A">
        <w:rPr>
          <w:rFonts w:ascii="Times New Roman" w:eastAsia="Times New Roman" w:hAnsi="Times New Roman"/>
          <w:snapToGrid w:val="0"/>
        </w:rPr>
        <w:t>000 žmonių);</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 xml:space="preserve">kasos uždegimas, kuris gali sukelti stiprų pilvo ir nugaros skausmą, pasireiškiantį kartu su labai bloga savijauta (labai retai – gali </w:t>
      </w:r>
      <w:r>
        <w:rPr>
          <w:rFonts w:ascii="Times New Roman" w:eastAsia="Times New Roman" w:hAnsi="Times New Roman"/>
          <w:snapToGrid w:val="0"/>
        </w:rPr>
        <w:t>pasireikšti rečiau kaip 1 iš 10</w:t>
      </w:r>
      <w:r w:rsidRPr="00D8594A">
        <w:rPr>
          <w:rFonts w:ascii="Times New Roman" w:eastAsia="Times New Roman" w:hAnsi="Times New Roman"/>
          <w:snapToGrid w:val="0"/>
        </w:rPr>
        <w:t>000 žmonių);</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 xml:space="preserve">odos ar akių pageltimas (gelta), kuris gali būti hepatito požymis (labai retai – gali </w:t>
      </w:r>
      <w:r>
        <w:rPr>
          <w:rFonts w:ascii="Times New Roman" w:eastAsia="Times New Roman" w:hAnsi="Times New Roman"/>
          <w:snapToGrid w:val="0"/>
        </w:rPr>
        <w:t>pasireikšti rečiau kaip 1 iš 10</w:t>
      </w:r>
      <w:r w:rsidRPr="00D8594A">
        <w:rPr>
          <w:rFonts w:ascii="Times New Roman" w:eastAsia="Times New Roman" w:hAnsi="Times New Roman"/>
          <w:snapToGrid w:val="0"/>
        </w:rPr>
        <w:t>000 žmonių);</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 xml:space="preserve">odos išbėrimas, kuris iš pradžių dažnai pasireiškia kaip raudonos niežtinčios veido, rankų ir kojų dėmės (daugiaformė eritema) (labai retai – gali </w:t>
      </w:r>
      <w:r>
        <w:rPr>
          <w:rFonts w:ascii="Times New Roman" w:eastAsia="Times New Roman" w:hAnsi="Times New Roman"/>
          <w:snapToGrid w:val="0"/>
        </w:rPr>
        <w:t>pasireikšti rečiau kaip 1 iš 10</w:t>
      </w:r>
      <w:r w:rsidRPr="00D8594A">
        <w:rPr>
          <w:rFonts w:ascii="Times New Roman" w:eastAsia="Times New Roman" w:hAnsi="Times New Roman"/>
          <w:snapToGrid w:val="0"/>
        </w:rPr>
        <w:t>000 žmonių).</w:t>
      </w:r>
    </w:p>
    <w:p w:rsidR="00F140B5" w:rsidRPr="00D8594A" w:rsidRDefault="00F140B5" w:rsidP="00F140B5">
      <w:pPr>
        <w:numPr>
          <w:ilvl w:val="12"/>
          <w:numId w:val="0"/>
        </w:numPr>
        <w:spacing w:after="0" w:line="240" w:lineRule="auto"/>
        <w:rPr>
          <w:rFonts w:ascii="Times New Roman" w:eastAsia="Times New Roman" w:hAnsi="Times New Roman"/>
          <w:snapToGrid w:val="0"/>
        </w:rPr>
      </w:pPr>
    </w:p>
    <w:p w:rsidR="00F140B5" w:rsidRPr="00D8594A" w:rsidRDefault="00F140B5" w:rsidP="00F140B5">
      <w:pPr>
        <w:numPr>
          <w:ilvl w:val="12"/>
          <w:numId w:val="0"/>
        </w:numPr>
        <w:spacing w:after="0" w:line="240" w:lineRule="auto"/>
        <w:rPr>
          <w:rFonts w:ascii="Times New Roman" w:eastAsia="Times New Roman" w:hAnsi="Times New Roman"/>
          <w:snapToGrid w:val="0"/>
        </w:rPr>
      </w:pPr>
      <w:r w:rsidRPr="00D8594A">
        <w:rPr>
          <w:rFonts w:ascii="Times New Roman" w:eastAsia="Times New Roman" w:hAnsi="Times New Roman"/>
          <w:snapToGrid w:val="0"/>
        </w:rPr>
        <w:t>COSIMPREL dažniausiai yra gerai toleruojamas, bet kaip ir vartojant visus vaistus, žmonės gali justi skirtingą šalutinį poveikį, ypač pirmą kartą pradėjus gydymą.</w:t>
      </w:r>
    </w:p>
    <w:p w:rsidR="00F140B5" w:rsidRPr="00D8594A" w:rsidRDefault="00F140B5" w:rsidP="00F140B5">
      <w:pPr>
        <w:numPr>
          <w:ilvl w:val="12"/>
          <w:numId w:val="0"/>
        </w:numPr>
        <w:spacing w:after="0" w:line="240" w:lineRule="auto"/>
        <w:rPr>
          <w:rFonts w:ascii="Times New Roman" w:eastAsia="Times New Roman" w:hAnsi="Times New Roman"/>
          <w:snapToGrid w:val="0"/>
        </w:rPr>
      </w:pPr>
    </w:p>
    <w:p w:rsidR="00F140B5" w:rsidRPr="00D8594A" w:rsidRDefault="00F140B5" w:rsidP="00F140B5">
      <w:pPr>
        <w:keepNext/>
        <w:tabs>
          <w:tab w:val="left" w:pos="567"/>
        </w:tabs>
        <w:spacing w:after="0" w:line="260" w:lineRule="exact"/>
        <w:outlineLvl w:val="3"/>
        <w:rPr>
          <w:rFonts w:ascii="Times New Roman" w:eastAsia="Times New Roman" w:hAnsi="Times New Roman"/>
          <w:b/>
          <w:bCs/>
          <w:snapToGrid w:val="0"/>
          <w:lang w:eastAsia="x-none"/>
        </w:rPr>
      </w:pPr>
      <w:r w:rsidRPr="00D8594A">
        <w:rPr>
          <w:rFonts w:ascii="Times New Roman" w:eastAsia="Times New Roman" w:hAnsi="Times New Roman"/>
          <w:b/>
          <w:bCs/>
          <w:snapToGrid w:val="0"/>
          <w:lang w:eastAsia="x-none"/>
        </w:rPr>
        <w:t>Nedelsdami pasakykite gydytojui arba vaistininkui, jeigu pasireiškia kuris nors toliau išvardytas arba neišvardytas šalutinis poveikis:</w:t>
      </w:r>
    </w:p>
    <w:p w:rsidR="00F140B5" w:rsidRPr="00D8594A" w:rsidRDefault="00F140B5" w:rsidP="00F140B5">
      <w:pPr>
        <w:numPr>
          <w:ilvl w:val="12"/>
          <w:numId w:val="0"/>
        </w:numPr>
        <w:spacing w:after="0" w:line="240" w:lineRule="auto"/>
        <w:rPr>
          <w:rFonts w:ascii="Times New Roman" w:eastAsia="Times New Roman" w:hAnsi="Times New Roman"/>
          <w:snapToGrid w:val="0"/>
        </w:rPr>
      </w:pPr>
    </w:p>
    <w:p w:rsidR="00F140B5" w:rsidRPr="00D8594A" w:rsidRDefault="00F140B5" w:rsidP="00F140B5">
      <w:pPr>
        <w:numPr>
          <w:ilvl w:val="12"/>
          <w:numId w:val="0"/>
        </w:numPr>
        <w:spacing w:after="0" w:line="240" w:lineRule="auto"/>
        <w:rPr>
          <w:rFonts w:ascii="Times New Roman" w:eastAsia="Times New Roman" w:hAnsi="Times New Roman"/>
          <w:snapToGrid w:val="0"/>
        </w:rPr>
      </w:pPr>
      <w:r w:rsidRPr="00D8594A">
        <w:rPr>
          <w:rFonts w:ascii="Times New Roman" w:eastAsia="Times New Roman" w:hAnsi="Times New Roman"/>
          <w:snapToGrid w:val="0"/>
        </w:rPr>
        <w:t>Labai dažnai (gali pasireikšti dažniau kaip 1 iš 10 žmonių):</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retas širdies plakimas.</w:t>
      </w:r>
    </w:p>
    <w:p w:rsidR="00F140B5" w:rsidRPr="00D8594A" w:rsidRDefault="00F140B5" w:rsidP="00F140B5">
      <w:pPr>
        <w:spacing w:after="0" w:line="240" w:lineRule="auto"/>
        <w:jc w:val="both"/>
        <w:rPr>
          <w:rFonts w:ascii="Times New Roman" w:eastAsia="Times New Roman" w:hAnsi="Times New Roman"/>
          <w:snapToGrid w:val="0"/>
          <w:color w:val="000000"/>
        </w:rPr>
      </w:pPr>
    </w:p>
    <w:p w:rsidR="00F140B5" w:rsidRPr="00D8594A" w:rsidRDefault="00F140B5" w:rsidP="00F140B5">
      <w:pPr>
        <w:numPr>
          <w:ilvl w:val="12"/>
          <w:numId w:val="0"/>
        </w:numPr>
        <w:spacing w:after="0" w:line="240" w:lineRule="auto"/>
        <w:rPr>
          <w:rFonts w:ascii="Times New Roman" w:eastAsia="Times New Roman" w:hAnsi="Times New Roman"/>
          <w:snapToGrid w:val="0"/>
        </w:rPr>
      </w:pPr>
      <w:r w:rsidRPr="00D8594A">
        <w:rPr>
          <w:rFonts w:ascii="Times New Roman" w:eastAsia="Times New Roman" w:hAnsi="Times New Roman"/>
          <w:snapToGrid w:val="0"/>
        </w:rPr>
        <w:t xml:space="preserve">Dažnai (gali pasireikšti </w:t>
      </w:r>
      <w:r>
        <w:rPr>
          <w:rFonts w:ascii="Times New Roman" w:eastAsia="Times New Roman" w:hAnsi="Times New Roman"/>
          <w:snapToGrid w:val="0"/>
        </w:rPr>
        <w:t>rečiau</w:t>
      </w:r>
      <w:r w:rsidRPr="00D8594A">
        <w:rPr>
          <w:rFonts w:ascii="Times New Roman" w:eastAsia="Times New Roman" w:hAnsi="Times New Roman"/>
          <w:snapToGrid w:val="0"/>
        </w:rPr>
        <w:t xml:space="preserve"> kaip 1 iš 10 žmonių):</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galvos skausmas;</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galvos svaigimas;</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galvos sukimasis;</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skonio pojūčio sutrikimai;</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dilgčiojimas ir dygsėjimas;</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rankų ar pėdų dilgčiojimas</w:t>
      </w:r>
      <w:r w:rsidRPr="0046093E">
        <w:rPr>
          <w:rFonts w:ascii="Times New Roman" w:eastAsia="Times New Roman" w:hAnsi="Times New Roman"/>
          <w:snapToGrid w:val="0"/>
        </w:rPr>
        <w:t xml:space="preserve"> </w:t>
      </w:r>
      <w:r w:rsidRPr="00D8594A">
        <w:rPr>
          <w:rFonts w:ascii="Times New Roman" w:eastAsia="Times New Roman" w:hAnsi="Times New Roman"/>
          <w:snapToGrid w:val="0"/>
        </w:rPr>
        <w:t>ar nutirpimas;</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regėjimo sutrikimai;</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spengimas ausyse (triukšmo pojūtis ausyse);</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rankų ar pėdų šalimas;</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kosulys;</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dusulys;</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virškinimo organų sutrikimai, pavyzdžiui: pykinimas, vėmimas, pilvo skausmas, rijimo pasunkėjimas arba virškinimo sutrikimas, viduriavimas, vidurių užkietėjimas;</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alerginės reakcijos, pavyzdžiui: odos bėrimas, niežulys;</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mėšlungis;</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nuovargio jutimas;</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nuovargis.</w:t>
      </w:r>
    </w:p>
    <w:p w:rsidR="00F140B5" w:rsidRPr="00D8594A" w:rsidRDefault="00F140B5" w:rsidP="00F140B5">
      <w:pPr>
        <w:spacing w:after="0" w:line="240" w:lineRule="auto"/>
        <w:jc w:val="both"/>
        <w:rPr>
          <w:rFonts w:ascii="Times New Roman" w:eastAsia="Times New Roman" w:hAnsi="Times New Roman"/>
          <w:snapToGrid w:val="0"/>
          <w:color w:val="000000"/>
        </w:rPr>
      </w:pPr>
    </w:p>
    <w:p w:rsidR="00F140B5" w:rsidRPr="00D8594A" w:rsidRDefault="00F140B5" w:rsidP="00F140B5">
      <w:pPr>
        <w:tabs>
          <w:tab w:val="left" w:pos="567"/>
        </w:tabs>
        <w:spacing w:after="0" w:line="260" w:lineRule="exact"/>
        <w:rPr>
          <w:rFonts w:ascii="Times New Roman" w:eastAsia="Times New Roman" w:hAnsi="Times New Roman"/>
          <w:snapToGrid w:val="0"/>
        </w:rPr>
      </w:pPr>
      <w:r w:rsidRPr="00D8594A">
        <w:rPr>
          <w:rFonts w:ascii="Times New Roman" w:eastAsia="Times New Roman" w:hAnsi="Times New Roman"/>
          <w:snapToGrid w:val="0"/>
        </w:rPr>
        <w:t xml:space="preserve">Nedažnai (gali pasireikšti </w:t>
      </w:r>
      <w:r>
        <w:rPr>
          <w:rFonts w:ascii="Times New Roman" w:eastAsia="Times New Roman" w:hAnsi="Times New Roman"/>
          <w:snapToGrid w:val="0"/>
        </w:rPr>
        <w:t>rečiau</w:t>
      </w:r>
      <w:r w:rsidRPr="00D8594A">
        <w:rPr>
          <w:rFonts w:ascii="Times New Roman" w:eastAsia="Times New Roman" w:hAnsi="Times New Roman"/>
          <w:snapToGrid w:val="0"/>
        </w:rPr>
        <w:t xml:space="preserve"> kaip 1 iš 100 žmonių):</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nuotaikų kaita;</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miego sutrikimai;</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depresija;</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burnos džiūvimas;</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stiprus niežulys arba sunkūs odos bėrimai;</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grupėmis susiformavusios odos pūslės;</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jautrumo saulės šviesai padidėjimas (padidėjusio jautrumo šviesai reakcija);</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prakaitavimas;</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inkstų veiklos sutrikimai;</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impotencija;</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eozinofilų (baltųjų kraujo ląstelių rūšis) perteklius;</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somnolencija;</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alpimas;</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dažno širdies plakimo jutimas;</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tachikardija;</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neritmiškas širdies plakimas (atrioventrikulinio laidumo sutrikimai), kraujagyslių uždegimas (vaskulitas);</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galvos svaigimas atsistojus;</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raumenų silpnumas;</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sąnarių skausmas (artralgija);</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raumenų skausmas (mialgija);</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krūtinės skausmas;</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bendrasis negalavimas;</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lokalus patinimas (periferinė edema);</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karščiavimas;</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pargriuvimas;</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laboratorinių tyrimų rodmenų pokyčiai: didelė kalio koncentracija kraujyje, kuri sunormalėja nutraukus vaisto vartojimą, maža natrio koncentracija kraujyje, labai maža gliukozės koncentracija kraujyje (hipoglikemija) diabetu sergantiems pacientams, šlapalo koncentracijos kraujyje padidėjimas, kreatinino koncentracijos kraujyje padidėjimas.</w:t>
      </w:r>
    </w:p>
    <w:p w:rsidR="00F140B5" w:rsidRPr="00D8594A" w:rsidRDefault="00F140B5" w:rsidP="00F140B5">
      <w:pPr>
        <w:spacing w:after="0" w:line="240" w:lineRule="auto"/>
        <w:jc w:val="both"/>
        <w:rPr>
          <w:rFonts w:ascii="Times New Roman" w:eastAsia="Times New Roman" w:hAnsi="Times New Roman"/>
          <w:snapToGrid w:val="0"/>
          <w:color w:val="000000"/>
        </w:rPr>
      </w:pPr>
    </w:p>
    <w:p w:rsidR="00F140B5" w:rsidRPr="00D8594A" w:rsidRDefault="00F140B5" w:rsidP="00F140B5">
      <w:pPr>
        <w:spacing w:after="0" w:line="240" w:lineRule="auto"/>
        <w:jc w:val="both"/>
        <w:rPr>
          <w:rFonts w:ascii="Times New Roman" w:eastAsia="Times New Roman" w:hAnsi="Times New Roman"/>
          <w:snapToGrid w:val="0"/>
          <w:color w:val="000000"/>
        </w:rPr>
      </w:pPr>
      <w:r w:rsidRPr="00D8594A">
        <w:rPr>
          <w:rFonts w:ascii="Times New Roman" w:eastAsia="Times New Roman" w:hAnsi="Times New Roman"/>
          <w:snapToGrid w:val="0"/>
          <w:color w:val="000000"/>
        </w:rPr>
        <w:t>Retai (</w:t>
      </w:r>
      <w:r w:rsidRPr="00D8594A">
        <w:rPr>
          <w:rFonts w:ascii="Times New Roman" w:eastAsia="Times New Roman" w:hAnsi="Times New Roman"/>
          <w:snapToGrid w:val="0"/>
        </w:rPr>
        <w:t>gali</w:t>
      </w:r>
      <w:r>
        <w:rPr>
          <w:rFonts w:ascii="Times New Roman" w:eastAsia="Times New Roman" w:hAnsi="Times New Roman"/>
          <w:snapToGrid w:val="0"/>
        </w:rPr>
        <w:t xml:space="preserve"> pasireikšti rečiau kaip 1 iš 1</w:t>
      </w:r>
      <w:r w:rsidRPr="00D8594A">
        <w:rPr>
          <w:rFonts w:ascii="Times New Roman" w:eastAsia="Times New Roman" w:hAnsi="Times New Roman"/>
          <w:snapToGrid w:val="0"/>
        </w:rPr>
        <w:t>000 žmonių</w:t>
      </w:r>
      <w:r w:rsidRPr="00D8594A">
        <w:rPr>
          <w:rFonts w:ascii="Times New Roman" w:eastAsia="Times New Roman" w:hAnsi="Times New Roman"/>
          <w:snapToGrid w:val="0"/>
          <w:color w:val="000000"/>
        </w:rPr>
        <w:t>):</w:t>
      </w:r>
    </w:p>
    <w:p w:rsidR="00F140B5" w:rsidRPr="005D7823" w:rsidRDefault="00F140B5" w:rsidP="00F140B5">
      <w:pPr>
        <w:numPr>
          <w:ilvl w:val="0"/>
          <w:numId w:val="3"/>
        </w:numPr>
        <w:tabs>
          <w:tab w:val="left" w:pos="567"/>
        </w:tabs>
        <w:spacing w:after="0" w:line="240" w:lineRule="auto"/>
        <w:ind w:left="567" w:hanging="567"/>
        <w:rPr>
          <w:snapToGrid w:val="0"/>
        </w:rPr>
      </w:pPr>
      <w:r w:rsidRPr="005D7823">
        <w:rPr>
          <w:rFonts w:ascii="Times New Roman" w:eastAsia="Times New Roman" w:hAnsi="Times New Roman"/>
          <w:snapToGrid w:val="0"/>
        </w:rPr>
        <w:t>ūmus inkstų funkcijos sutrikimas</w:t>
      </w:r>
      <w:r w:rsidRPr="009D1062">
        <w:rPr>
          <w:rFonts w:ascii="Times New Roman" w:eastAsia="Times New Roman" w:hAnsi="Times New Roman"/>
          <w:snapToGrid w:val="0"/>
        </w:rPr>
        <w:t>;</w:t>
      </w:r>
    </w:p>
    <w:p w:rsidR="00F140B5" w:rsidRPr="005D7823" w:rsidRDefault="00F140B5" w:rsidP="00F140B5">
      <w:pPr>
        <w:numPr>
          <w:ilvl w:val="0"/>
          <w:numId w:val="3"/>
        </w:numPr>
        <w:tabs>
          <w:tab w:val="left" w:pos="567"/>
        </w:tabs>
        <w:spacing w:after="0" w:line="240" w:lineRule="auto"/>
        <w:ind w:left="567" w:hanging="567"/>
        <w:rPr>
          <w:snapToGrid w:val="0"/>
        </w:rPr>
      </w:pPr>
      <w:r w:rsidRPr="009D1062">
        <w:rPr>
          <w:rFonts w:ascii="Times New Roman" w:eastAsia="Times New Roman" w:hAnsi="Times New Roman"/>
          <w:snapToGrid w:val="0"/>
        </w:rPr>
        <w:t>tamsios spalvos šlapimas, pykinimas ar vėmimas, raumenų mėšlungis, sumišimas ir priepuoliai. Tai gali būti būklės, vadinamos sutrikusios antidiurezinio hormono sekrecijos sindromu (SAHSS), simptomai</w:t>
      </w:r>
      <w:r>
        <w:rPr>
          <w:rFonts w:ascii="Times New Roman" w:eastAsia="Times New Roman" w:hAnsi="Times New Roman"/>
          <w:snapToGrid w:val="0"/>
        </w:rPr>
        <w:t>;</w:t>
      </w:r>
    </w:p>
    <w:p w:rsidR="00F140B5" w:rsidRPr="005D7823" w:rsidRDefault="00F140B5" w:rsidP="00F140B5">
      <w:pPr>
        <w:numPr>
          <w:ilvl w:val="0"/>
          <w:numId w:val="3"/>
        </w:numPr>
        <w:tabs>
          <w:tab w:val="left" w:pos="567"/>
        </w:tabs>
        <w:spacing w:after="0" w:line="240" w:lineRule="auto"/>
        <w:ind w:left="567" w:hanging="567"/>
        <w:rPr>
          <w:snapToGrid w:val="0"/>
        </w:rPr>
      </w:pPr>
      <w:r w:rsidRPr="009D1062">
        <w:rPr>
          <w:rFonts w:ascii="Times New Roman" w:eastAsia="Times New Roman" w:hAnsi="Times New Roman"/>
          <w:snapToGrid w:val="0"/>
        </w:rPr>
        <w:t>šlapimo kiekio sumažėjimas arba šlapimo neišsiskyrimas</w:t>
      </w:r>
      <w:r>
        <w:rPr>
          <w:rFonts w:ascii="Times New Roman" w:eastAsia="Times New Roman" w:hAnsi="Times New Roman"/>
          <w:snapToGrid w:val="0"/>
        </w:rPr>
        <w:t>;</w:t>
      </w:r>
    </w:p>
    <w:p w:rsidR="00F140B5" w:rsidRPr="005D7823" w:rsidRDefault="00F140B5" w:rsidP="00F140B5">
      <w:pPr>
        <w:numPr>
          <w:ilvl w:val="0"/>
          <w:numId w:val="3"/>
        </w:numPr>
        <w:tabs>
          <w:tab w:val="left" w:pos="567"/>
        </w:tabs>
        <w:spacing w:after="0" w:line="240" w:lineRule="auto"/>
        <w:ind w:left="567" w:hanging="567"/>
        <w:rPr>
          <w:snapToGrid w:val="0"/>
        </w:rPr>
      </w:pPr>
      <w:r w:rsidRPr="009D1062">
        <w:rPr>
          <w:rFonts w:ascii="Times New Roman" w:eastAsia="Times New Roman" w:hAnsi="Times New Roman"/>
          <w:snapToGrid w:val="0"/>
        </w:rPr>
        <w:t>staigus paraudimas</w:t>
      </w:r>
      <w:r>
        <w:rPr>
          <w:rFonts w:ascii="Times New Roman" w:eastAsia="Times New Roman" w:hAnsi="Times New Roman"/>
          <w:snapToGrid w:val="0"/>
        </w:rPr>
        <w:t>;</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košmarai, haliucinacijos;</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sumažėjusi ašarų sekrecija (akių džiūvimas);</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klausos sutrikimai;</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erekcijos sutrikimai;</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kepenų uždegimas, dėl kurio gali pagelsti oda ir akių baltymai;</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alerginė sloga, čiaudulys;</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į alergines panašios reakcijos, pavyzdžiui: niežulys, paraudimas, bėrimas;</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žvynelinės pasunkėjimas;</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laboratorinių tyrimų rodmenų pokyčiai: kepenų fermentų suaktyvėjimas, didelė bilirubino koncentracija serume, nenormalios riebalų koncentracijos.</w:t>
      </w:r>
    </w:p>
    <w:p w:rsidR="00F140B5" w:rsidRPr="0046093E" w:rsidRDefault="00F140B5" w:rsidP="00F140B5">
      <w:pPr>
        <w:tabs>
          <w:tab w:val="left" w:pos="567"/>
        </w:tabs>
        <w:spacing w:after="0" w:line="240" w:lineRule="auto"/>
        <w:rPr>
          <w:rFonts w:ascii="Times New Roman" w:eastAsia="Times New Roman" w:hAnsi="Times New Roman"/>
          <w:snapToGrid w:val="0"/>
        </w:rPr>
      </w:pPr>
    </w:p>
    <w:p w:rsidR="00F140B5" w:rsidRPr="0046093E" w:rsidRDefault="00F140B5" w:rsidP="00F140B5">
      <w:pPr>
        <w:tabs>
          <w:tab w:val="left" w:pos="567"/>
        </w:tabs>
        <w:spacing w:after="0" w:line="240" w:lineRule="auto"/>
        <w:rPr>
          <w:rFonts w:ascii="Times New Roman" w:eastAsia="Times New Roman" w:hAnsi="Times New Roman"/>
          <w:snapToGrid w:val="0"/>
        </w:rPr>
      </w:pPr>
      <w:r w:rsidRPr="0046093E">
        <w:rPr>
          <w:rFonts w:ascii="Times New Roman" w:eastAsia="Times New Roman" w:hAnsi="Times New Roman"/>
          <w:snapToGrid w:val="0"/>
        </w:rPr>
        <w:t>Labai retai (</w:t>
      </w:r>
      <w:r w:rsidRPr="00D8594A">
        <w:rPr>
          <w:rFonts w:ascii="Times New Roman" w:eastAsia="Times New Roman" w:hAnsi="Times New Roman"/>
          <w:snapToGrid w:val="0"/>
        </w:rPr>
        <w:t xml:space="preserve">gali pasireikšti </w:t>
      </w:r>
      <w:r>
        <w:rPr>
          <w:rFonts w:ascii="Times New Roman" w:eastAsia="Times New Roman" w:hAnsi="Times New Roman"/>
          <w:snapToGrid w:val="0"/>
        </w:rPr>
        <w:t>rečiau</w:t>
      </w:r>
      <w:r w:rsidRPr="00D8594A">
        <w:rPr>
          <w:rFonts w:ascii="Times New Roman" w:eastAsia="Times New Roman" w:hAnsi="Times New Roman"/>
          <w:snapToGrid w:val="0"/>
        </w:rPr>
        <w:t xml:space="preserve"> kaip 1 iš 10000 žmonių</w:t>
      </w:r>
      <w:r w:rsidRPr="0046093E">
        <w:rPr>
          <w:rFonts w:ascii="Times New Roman" w:eastAsia="Times New Roman" w:hAnsi="Times New Roman"/>
          <w:snapToGrid w:val="0"/>
        </w:rPr>
        <w:t>):</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sumišimas;</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akių dirginimas ir paraudimas (konjunktyvitas);</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eozinofilinė pneumonija (reto tipo pneumonija);</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kasos uždegimas (sukeliantis labai stiprų pilvo ir nugaros skausmą);</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plaukų slinkimas;</w:t>
      </w:r>
    </w:p>
    <w:p w:rsidR="00F140B5" w:rsidRPr="00D8594A"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žvynuotos odos bėrimo atsiradimas arba pasunkėjimas (žvynelinė), į žvynelinę panašus bėrimas;</w:t>
      </w:r>
    </w:p>
    <w:p w:rsidR="00F140B5" w:rsidRDefault="00F140B5" w:rsidP="00F140B5">
      <w:pPr>
        <w:numPr>
          <w:ilvl w:val="0"/>
          <w:numId w:val="3"/>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kraujo rodmenų pokyčiai, pavyzdžiui: mažas baltųjų ir raudonųjų kraujo ląstelių kiekis, hemoglobino koncentracijos sumažėjimas, kraujo plokštelių kiekio sumažėjimas.</w:t>
      </w:r>
    </w:p>
    <w:p w:rsidR="00F140B5" w:rsidRPr="00E42E2F" w:rsidRDefault="00F140B5" w:rsidP="00F140B5">
      <w:pPr>
        <w:spacing w:after="0" w:line="240" w:lineRule="auto"/>
        <w:jc w:val="both"/>
        <w:rPr>
          <w:rFonts w:ascii="Times New Roman" w:hAnsi="Times New Roman"/>
          <w:color w:val="000000"/>
        </w:rPr>
      </w:pPr>
    </w:p>
    <w:p w:rsidR="00F140B5" w:rsidRDefault="00F140B5" w:rsidP="00F140B5">
      <w:pPr>
        <w:spacing w:after="0" w:line="240" w:lineRule="auto"/>
        <w:jc w:val="both"/>
        <w:rPr>
          <w:rFonts w:ascii="Times New Roman" w:eastAsia="Times New Roman" w:hAnsi="Times New Roman"/>
          <w:snapToGrid w:val="0"/>
          <w:color w:val="000000"/>
        </w:rPr>
      </w:pPr>
      <w:r w:rsidRPr="00C90D07">
        <w:rPr>
          <w:rFonts w:ascii="Times New Roman" w:eastAsia="Times New Roman" w:hAnsi="Times New Roman"/>
          <w:snapToGrid w:val="0"/>
          <w:color w:val="000000"/>
        </w:rPr>
        <w:t>Dažnis nežinomas (negali būti įvertintas pagal turimus duomenis):</w:t>
      </w:r>
    </w:p>
    <w:p w:rsidR="00F140B5" w:rsidRPr="002916C3" w:rsidRDefault="00F140B5" w:rsidP="00F140B5">
      <w:pPr>
        <w:numPr>
          <w:ilvl w:val="0"/>
          <w:numId w:val="1"/>
        </w:numPr>
        <w:tabs>
          <w:tab w:val="left" w:pos="567"/>
        </w:tabs>
        <w:spacing w:after="0" w:line="240" w:lineRule="auto"/>
        <w:ind w:left="567" w:hanging="567"/>
        <w:rPr>
          <w:rFonts w:ascii="Times New Roman" w:eastAsia="Times New Roman" w:hAnsi="Times New Roman"/>
          <w:snapToGrid w:val="0"/>
        </w:rPr>
      </w:pPr>
      <w:r>
        <w:rPr>
          <w:rFonts w:ascii="Times New Roman" w:eastAsia="Times New Roman" w:hAnsi="Times New Roman"/>
          <w:snapToGrid w:val="0"/>
        </w:rPr>
        <w:t>r</w:t>
      </w:r>
      <w:r w:rsidRPr="00C90D07">
        <w:rPr>
          <w:rFonts w:ascii="Times New Roman" w:eastAsia="Times New Roman" w:hAnsi="Times New Roman"/>
          <w:snapToGrid w:val="0"/>
        </w:rPr>
        <w:t>ankų arba kojų pirštų spalvos pakitimas, tirpulys ir skausmas (Reino fenomenas).</w:t>
      </w:r>
    </w:p>
    <w:p w:rsidR="00F140B5" w:rsidRDefault="00F140B5" w:rsidP="00F140B5">
      <w:pPr>
        <w:spacing w:after="0" w:line="240" w:lineRule="auto"/>
        <w:jc w:val="both"/>
        <w:rPr>
          <w:rFonts w:ascii="Times New Roman" w:hAnsi="Times New Roman"/>
          <w:noProof/>
        </w:rPr>
      </w:pPr>
    </w:p>
    <w:p w:rsidR="00F140B5" w:rsidRPr="005C3EC9" w:rsidRDefault="00F140B5" w:rsidP="00F140B5">
      <w:pPr>
        <w:tabs>
          <w:tab w:val="left" w:pos="567"/>
        </w:tabs>
        <w:spacing w:after="0" w:line="260" w:lineRule="exact"/>
        <w:ind w:right="-449"/>
        <w:rPr>
          <w:rFonts w:ascii="Times New Roman" w:eastAsia="Times New Roman" w:hAnsi="Times New Roman"/>
        </w:rPr>
      </w:pPr>
      <w:bookmarkStart w:id="3" w:name="_Hlk505881720"/>
      <w:r w:rsidRPr="005C3EC9">
        <w:rPr>
          <w:rFonts w:ascii="Times New Roman" w:eastAsia="Times New Roman" w:hAnsi="Times New Roman"/>
        </w:rPr>
        <w:t>Jeigu atsirado tokių simptomų, kiek galite greičiau kreipkitės į savo gydytoją.</w:t>
      </w:r>
    </w:p>
    <w:p w:rsidR="00F140B5" w:rsidRPr="00D8594A" w:rsidRDefault="00F140B5" w:rsidP="00F140B5">
      <w:pPr>
        <w:spacing w:after="0" w:line="240" w:lineRule="auto"/>
        <w:jc w:val="both"/>
        <w:rPr>
          <w:rFonts w:ascii="Times New Roman" w:hAnsi="Times New Roman"/>
          <w:noProof/>
        </w:rPr>
      </w:pPr>
    </w:p>
    <w:bookmarkEnd w:id="3"/>
    <w:p w:rsidR="00F140B5" w:rsidRPr="00D8594A" w:rsidRDefault="00F140B5" w:rsidP="00F140B5">
      <w:pPr>
        <w:tabs>
          <w:tab w:val="left" w:pos="567"/>
        </w:tabs>
        <w:spacing w:after="0" w:line="240" w:lineRule="auto"/>
        <w:rPr>
          <w:rFonts w:ascii="Times New Roman" w:eastAsia="Times New Roman" w:hAnsi="Times New Roman"/>
          <w:b/>
          <w:snapToGrid w:val="0"/>
        </w:rPr>
      </w:pPr>
      <w:r w:rsidRPr="00D8594A">
        <w:rPr>
          <w:rFonts w:ascii="Times New Roman" w:eastAsia="Times New Roman" w:hAnsi="Times New Roman"/>
          <w:b/>
          <w:snapToGrid w:val="0"/>
        </w:rPr>
        <w:t>Pranešimas apie šalutinį poveikį</w:t>
      </w:r>
    </w:p>
    <w:p w:rsidR="00F140B5" w:rsidRPr="00D8594A" w:rsidRDefault="00F140B5" w:rsidP="00F140B5">
      <w:pPr>
        <w:tabs>
          <w:tab w:val="left" w:pos="567"/>
        </w:tabs>
        <w:spacing w:after="0" w:line="260" w:lineRule="exact"/>
        <w:rPr>
          <w:rFonts w:ascii="Times New Roman" w:eastAsia="Times New Roman" w:hAnsi="Times New Roman"/>
          <w:snapToGrid w:val="0"/>
        </w:rPr>
      </w:pPr>
      <w:r w:rsidRPr="00D8594A">
        <w:rPr>
          <w:rFonts w:ascii="Times New Roman" w:eastAsia="Times New Roman" w:hAnsi="Times New Roman"/>
          <w:snapToGrid w:val="0"/>
        </w:rPr>
        <w:t>Jeigu pasireiškė šalutinis poveikis, įskaitant šiame lapelyje nenurodytą, pasakykite gydytojui, vaistininkui arba slaugytojui. Apie šalutinį poveikį taip pat galite pranešti Valstybinei vaistų kontrolės tarnybai prie Lietuvos Respublikos sveikatos apsaugos ministerijos nemokamu t</w:t>
      </w:r>
      <w:r w:rsidRPr="00D8594A">
        <w:rPr>
          <w:rFonts w:ascii="Times New Roman" w:eastAsia="Times New Roman" w:hAnsi="Times New Roman"/>
          <w:snapToGrid w:val="0"/>
          <w:lang w:eastAsia="zh-CN"/>
        </w:rPr>
        <w:t>elefonu 8 800 73568</w:t>
      </w:r>
      <w:r w:rsidRPr="00D8594A">
        <w:rPr>
          <w:rFonts w:ascii="Times New Roman" w:eastAsia="Times New Roman" w:hAnsi="Times New Roman"/>
          <w:snapToGrid w:val="0"/>
        </w:rPr>
        <w:t xml:space="preserve"> arba užpildyti interneto svetainėje </w:t>
      </w:r>
      <w:hyperlink r:id="rId5" w:history="1">
        <w:r w:rsidRPr="00D8594A">
          <w:rPr>
            <w:rFonts w:ascii="Times New Roman" w:eastAsia="SimSun" w:hAnsi="Times New Roman"/>
            <w:snapToGrid w:val="0"/>
            <w:color w:val="0000FF"/>
            <w:u w:val="single"/>
          </w:rPr>
          <w:t>www.vvkt.lt</w:t>
        </w:r>
      </w:hyperlink>
      <w:r w:rsidRPr="00D8594A">
        <w:rPr>
          <w:rFonts w:ascii="Times New Roman" w:eastAsia="Times New Roman" w:hAnsi="Times New Roman"/>
          <w:snapToGrid w:val="0"/>
        </w:rPr>
        <w:t xml:space="preserve"> esančią formą ir pateikti ją Valstybinei vaistų kontrolės tarnybai prie Lietuvos Respublikos sveikatos apsaugos ministerijos vienu iš šių būdų: raštu (adresu Žirmūnų g. 139A, LT-09120 Vilnius), </w:t>
      </w:r>
      <w:r w:rsidRPr="00D8594A">
        <w:rPr>
          <w:rFonts w:ascii="Times New Roman" w:eastAsia="Times New Roman" w:hAnsi="Times New Roman"/>
          <w:snapToGrid w:val="0"/>
          <w:lang w:eastAsia="zh-CN"/>
        </w:rPr>
        <w:t xml:space="preserve">nemokamu </w:t>
      </w:r>
      <w:r w:rsidRPr="00D8594A">
        <w:rPr>
          <w:rFonts w:ascii="Times New Roman" w:eastAsia="Times New Roman" w:hAnsi="Times New Roman"/>
          <w:snapToGrid w:val="0"/>
        </w:rPr>
        <w:t>fakso numeriu 8 800 20131</w:t>
      </w:r>
      <w:r w:rsidRPr="00D8594A">
        <w:rPr>
          <w:rFonts w:ascii="Times New Roman" w:eastAsia="Times New Roman" w:hAnsi="Times New Roman"/>
          <w:snapToGrid w:val="0"/>
          <w:lang w:eastAsia="zh-CN"/>
        </w:rPr>
        <w:t xml:space="preserve">, </w:t>
      </w:r>
      <w:r w:rsidRPr="00D8594A">
        <w:rPr>
          <w:rFonts w:ascii="Times New Roman" w:eastAsia="Times New Roman" w:hAnsi="Times New Roman"/>
          <w:snapToGrid w:val="0"/>
        </w:rPr>
        <w:t xml:space="preserve">el. paštu </w:t>
      </w:r>
      <w:hyperlink r:id="rId6" w:history="1">
        <w:r w:rsidRPr="00D8594A">
          <w:rPr>
            <w:rFonts w:ascii="Times New Roman" w:eastAsia="SimSun" w:hAnsi="Times New Roman"/>
            <w:snapToGrid w:val="0"/>
            <w:color w:val="0000FF"/>
            <w:u w:val="single"/>
          </w:rPr>
          <w:t>NepageidaujamaR@vvkt.lt</w:t>
        </w:r>
      </w:hyperlink>
      <w:r w:rsidRPr="00D8594A">
        <w:rPr>
          <w:rFonts w:ascii="Times New Roman" w:eastAsia="Times New Roman" w:hAnsi="Times New Roman"/>
          <w:snapToGrid w:val="0"/>
        </w:rPr>
        <w:t xml:space="preserve">, taip pat per Valstybinės vaistų kontrolės tarnybos prie Lietuvos Respublikos sveikatos apsaugos ministerijos interneto svetainę (adresu </w:t>
      </w:r>
      <w:hyperlink r:id="rId7" w:history="1">
        <w:r w:rsidRPr="00D8594A">
          <w:rPr>
            <w:rFonts w:ascii="Times New Roman" w:eastAsia="SimSun" w:hAnsi="Times New Roman"/>
            <w:snapToGrid w:val="0"/>
            <w:color w:val="0000FF"/>
            <w:u w:val="single"/>
          </w:rPr>
          <w:t>http://www.vvkt.lt</w:t>
        </w:r>
      </w:hyperlink>
      <w:r w:rsidRPr="00D8594A">
        <w:rPr>
          <w:rFonts w:ascii="Times New Roman" w:eastAsia="Times New Roman" w:hAnsi="Times New Roman"/>
          <w:snapToGrid w:val="0"/>
        </w:rPr>
        <w:t>). Pranešdami apie šalutinį poveikį galite mums padėti gauti daugiau informacijos apie šio vaisto saugumą.</w:t>
      </w:r>
    </w:p>
    <w:p w:rsidR="00F140B5" w:rsidRPr="00D8594A" w:rsidRDefault="00F140B5" w:rsidP="00F140B5">
      <w:pPr>
        <w:tabs>
          <w:tab w:val="left" w:pos="567"/>
        </w:tabs>
        <w:spacing w:after="0" w:line="260" w:lineRule="exact"/>
        <w:rPr>
          <w:rFonts w:ascii="Times New Roman" w:eastAsia="Times New Roman" w:hAnsi="Times New Roman"/>
          <w:snapToGrid w:val="0"/>
        </w:rPr>
      </w:pPr>
    </w:p>
    <w:p w:rsidR="00F140B5" w:rsidRPr="00D8594A" w:rsidRDefault="00F140B5" w:rsidP="00F140B5">
      <w:pPr>
        <w:tabs>
          <w:tab w:val="left" w:pos="567"/>
        </w:tabs>
        <w:spacing w:after="0" w:line="260" w:lineRule="exact"/>
        <w:rPr>
          <w:rFonts w:ascii="Times New Roman" w:eastAsia="Times New Roman" w:hAnsi="Times New Roman"/>
          <w:snapToGrid w:val="0"/>
        </w:rPr>
      </w:pPr>
    </w:p>
    <w:p w:rsidR="00F140B5" w:rsidRPr="00D8594A" w:rsidRDefault="00F140B5" w:rsidP="00F140B5">
      <w:pPr>
        <w:keepNext/>
        <w:keepLines/>
        <w:tabs>
          <w:tab w:val="left" w:pos="567"/>
        </w:tabs>
        <w:spacing w:after="0" w:line="240" w:lineRule="auto"/>
        <w:outlineLvl w:val="2"/>
        <w:rPr>
          <w:rFonts w:ascii="Times New Roman" w:eastAsia="Times New Roman" w:hAnsi="Times New Roman"/>
          <w:b/>
          <w:bCs/>
          <w:snapToGrid w:val="0"/>
          <w:lang w:eastAsia="x-none"/>
        </w:rPr>
      </w:pPr>
      <w:r w:rsidRPr="00D8594A">
        <w:rPr>
          <w:rFonts w:ascii="Times New Roman" w:eastAsia="Times New Roman" w:hAnsi="Times New Roman"/>
          <w:b/>
          <w:bCs/>
          <w:snapToGrid w:val="0"/>
          <w:lang w:eastAsia="x-none"/>
        </w:rPr>
        <w:t>5.</w:t>
      </w:r>
      <w:r w:rsidRPr="00D8594A">
        <w:rPr>
          <w:rFonts w:ascii="Times New Roman" w:eastAsia="Times New Roman" w:hAnsi="Times New Roman"/>
          <w:b/>
          <w:bCs/>
          <w:snapToGrid w:val="0"/>
          <w:lang w:eastAsia="x-none"/>
        </w:rPr>
        <w:tab/>
        <w:t>Kaip laikyti COSIMPREL</w:t>
      </w:r>
    </w:p>
    <w:p w:rsidR="00F140B5" w:rsidRPr="00D8594A" w:rsidRDefault="00F140B5" w:rsidP="00F140B5">
      <w:pPr>
        <w:numPr>
          <w:ilvl w:val="12"/>
          <w:numId w:val="0"/>
        </w:numPr>
        <w:spacing w:after="0" w:line="240" w:lineRule="auto"/>
        <w:rPr>
          <w:rFonts w:ascii="Times New Roman" w:eastAsia="Times New Roman" w:hAnsi="Times New Roman"/>
          <w:snapToGrid w:val="0"/>
        </w:rPr>
      </w:pPr>
    </w:p>
    <w:p w:rsidR="00F140B5" w:rsidRPr="00D8594A" w:rsidRDefault="00F140B5" w:rsidP="00F140B5">
      <w:pPr>
        <w:numPr>
          <w:ilvl w:val="12"/>
          <w:numId w:val="0"/>
        </w:numPr>
        <w:spacing w:after="0" w:line="240" w:lineRule="auto"/>
        <w:rPr>
          <w:rFonts w:ascii="Times New Roman" w:eastAsia="Times New Roman" w:hAnsi="Times New Roman"/>
          <w:snapToGrid w:val="0"/>
        </w:rPr>
      </w:pPr>
      <w:r w:rsidRPr="00D8594A">
        <w:rPr>
          <w:rFonts w:ascii="Times New Roman" w:eastAsia="Times New Roman" w:hAnsi="Times New Roman"/>
          <w:snapToGrid w:val="0"/>
        </w:rPr>
        <w:t>Šį vaistą laikykite vaikams nepastebimoje ir nepasiekiamoje vietoje.</w:t>
      </w:r>
    </w:p>
    <w:p w:rsidR="00F140B5" w:rsidRPr="00D8594A" w:rsidRDefault="00F140B5" w:rsidP="00F140B5">
      <w:pPr>
        <w:numPr>
          <w:ilvl w:val="12"/>
          <w:numId w:val="0"/>
        </w:numPr>
        <w:spacing w:after="0" w:line="240" w:lineRule="auto"/>
        <w:rPr>
          <w:rFonts w:ascii="Times New Roman" w:eastAsia="Times New Roman" w:hAnsi="Times New Roman"/>
          <w:snapToGrid w:val="0"/>
        </w:rPr>
      </w:pPr>
    </w:p>
    <w:p w:rsidR="00F140B5" w:rsidRPr="00D8594A" w:rsidRDefault="00F140B5" w:rsidP="00F140B5">
      <w:pPr>
        <w:numPr>
          <w:ilvl w:val="12"/>
          <w:numId w:val="0"/>
        </w:numPr>
        <w:spacing w:after="0" w:line="240" w:lineRule="auto"/>
        <w:rPr>
          <w:rFonts w:ascii="Times New Roman" w:eastAsia="Times New Roman" w:hAnsi="Times New Roman"/>
          <w:snapToGrid w:val="0"/>
        </w:rPr>
      </w:pPr>
      <w:r w:rsidRPr="00D8594A">
        <w:rPr>
          <w:rFonts w:ascii="Times New Roman" w:eastAsia="Times New Roman" w:hAnsi="Times New Roman"/>
          <w:snapToGrid w:val="0"/>
        </w:rPr>
        <w:t>Ant kartono dėžutės nurodytam tinkamumo laikui pasibaigus, šio vaisto vartoti negalima. Vaistas tinkamas vartoti iki paskutinės nurodyto mėnesio dienos.</w:t>
      </w:r>
    </w:p>
    <w:p w:rsidR="00F140B5" w:rsidRPr="00D8594A" w:rsidRDefault="00F140B5" w:rsidP="00F140B5">
      <w:pPr>
        <w:numPr>
          <w:ilvl w:val="12"/>
          <w:numId w:val="0"/>
        </w:numPr>
        <w:spacing w:after="0" w:line="240" w:lineRule="auto"/>
        <w:rPr>
          <w:rFonts w:ascii="Times New Roman" w:eastAsia="Times New Roman" w:hAnsi="Times New Roman"/>
          <w:snapToGrid w:val="0"/>
        </w:rPr>
      </w:pPr>
    </w:p>
    <w:p w:rsidR="00F140B5" w:rsidRPr="00D8594A" w:rsidRDefault="00F140B5" w:rsidP="00F140B5">
      <w:pPr>
        <w:numPr>
          <w:ilvl w:val="12"/>
          <w:numId w:val="0"/>
        </w:numPr>
        <w:spacing w:after="0" w:line="240" w:lineRule="auto"/>
        <w:rPr>
          <w:rFonts w:ascii="Times New Roman" w:eastAsia="Times New Roman" w:hAnsi="Times New Roman"/>
          <w:snapToGrid w:val="0"/>
        </w:rPr>
      </w:pPr>
      <w:r w:rsidRPr="00D8594A">
        <w:rPr>
          <w:rFonts w:ascii="Times New Roman" w:eastAsia="Times New Roman" w:hAnsi="Times New Roman"/>
          <w:snapToGrid w:val="0"/>
        </w:rPr>
        <w:t>Šiam vaistui specialių laikymo sąlygų nereikia.</w:t>
      </w:r>
    </w:p>
    <w:p w:rsidR="00F140B5" w:rsidRPr="00D8594A" w:rsidRDefault="00F140B5" w:rsidP="00F140B5">
      <w:pPr>
        <w:numPr>
          <w:ilvl w:val="12"/>
          <w:numId w:val="0"/>
        </w:numPr>
        <w:spacing w:after="0" w:line="240" w:lineRule="auto"/>
        <w:rPr>
          <w:rFonts w:ascii="Times New Roman" w:eastAsia="Times New Roman" w:hAnsi="Times New Roman"/>
          <w:snapToGrid w:val="0"/>
        </w:rPr>
      </w:pPr>
    </w:p>
    <w:p w:rsidR="00F140B5" w:rsidRPr="00D8594A" w:rsidRDefault="00F140B5" w:rsidP="00F140B5">
      <w:pPr>
        <w:spacing w:after="0" w:line="240" w:lineRule="auto"/>
        <w:rPr>
          <w:rFonts w:ascii="Times New Roman" w:eastAsia="Times New Roman" w:hAnsi="Times New Roman"/>
          <w:snapToGrid w:val="0"/>
        </w:rPr>
      </w:pPr>
      <w:r w:rsidRPr="00D8594A">
        <w:rPr>
          <w:rFonts w:ascii="Times New Roman" w:eastAsia="Times New Roman" w:hAnsi="Times New Roman"/>
          <w:snapToGrid w:val="0"/>
        </w:rPr>
        <w:t>Atidarius talpyklę, talpyklėje, kurioje yra 10 plėvele dengtų tablečių, esančias COSIMPREL tabletes reikia suvartoti per 20 dienų, talpyklėje, kurioje yra 28 ar 30 plėvele dengtų tablečių, esančias COSIMPREL tabletes reikia suvartoti per 60 dienų, o talpyklėje, kurioje yra 100 plėvele dengtų tablečių, esančias COSIMPREL tabletes reikia suvartoti per 100 dienų.</w:t>
      </w:r>
    </w:p>
    <w:p w:rsidR="00F140B5" w:rsidRPr="00D8594A" w:rsidRDefault="00F140B5" w:rsidP="00F140B5">
      <w:pPr>
        <w:spacing w:after="0" w:line="240" w:lineRule="auto"/>
        <w:rPr>
          <w:rFonts w:ascii="Times New Roman" w:eastAsia="Times New Roman" w:hAnsi="Times New Roman"/>
          <w:snapToGrid w:val="0"/>
        </w:rPr>
      </w:pPr>
    </w:p>
    <w:p w:rsidR="00F140B5" w:rsidRPr="00D8594A" w:rsidRDefault="00F140B5" w:rsidP="00F140B5">
      <w:pPr>
        <w:numPr>
          <w:ilvl w:val="12"/>
          <w:numId w:val="0"/>
        </w:numPr>
        <w:spacing w:after="0" w:line="240" w:lineRule="auto"/>
        <w:rPr>
          <w:rFonts w:ascii="Times New Roman" w:eastAsia="Times New Roman" w:hAnsi="Times New Roman"/>
          <w:i/>
          <w:snapToGrid w:val="0"/>
        </w:rPr>
      </w:pPr>
      <w:r w:rsidRPr="00D8594A">
        <w:rPr>
          <w:rFonts w:ascii="Times New Roman" w:eastAsia="Times New Roman" w:hAnsi="Times New Roman"/>
          <w:snapToGrid w:val="0"/>
        </w:rPr>
        <w:t>Vaistų negalima išmesti į kanalizaciją arba su buitinėmis atliekomis. Kaip išmesti nereikalingus vaistus, klauskite vaistininko. Šios priemonės padės apsaugoti aplinką.</w:t>
      </w:r>
    </w:p>
    <w:p w:rsidR="00F140B5" w:rsidRPr="00D8594A" w:rsidRDefault="00F140B5" w:rsidP="00F140B5">
      <w:pPr>
        <w:numPr>
          <w:ilvl w:val="12"/>
          <w:numId w:val="0"/>
        </w:numPr>
        <w:spacing w:after="0" w:line="240" w:lineRule="auto"/>
        <w:rPr>
          <w:rFonts w:ascii="Times New Roman" w:eastAsia="Times New Roman" w:hAnsi="Times New Roman"/>
          <w:snapToGrid w:val="0"/>
        </w:rPr>
      </w:pPr>
    </w:p>
    <w:p w:rsidR="00F140B5" w:rsidRPr="00D8594A" w:rsidRDefault="00F140B5" w:rsidP="00F140B5">
      <w:pPr>
        <w:numPr>
          <w:ilvl w:val="12"/>
          <w:numId w:val="0"/>
        </w:numPr>
        <w:spacing w:after="0" w:line="240" w:lineRule="auto"/>
        <w:rPr>
          <w:rFonts w:ascii="Times New Roman" w:eastAsia="Times New Roman" w:hAnsi="Times New Roman"/>
          <w:snapToGrid w:val="0"/>
        </w:rPr>
      </w:pPr>
    </w:p>
    <w:p w:rsidR="00F140B5" w:rsidRPr="00D8594A" w:rsidRDefault="00F140B5" w:rsidP="00F140B5">
      <w:pPr>
        <w:keepNext/>
        <w:keepLines/>
        <w:tabs>
          <w:tab w:val="left" w:pos="567"/>
        </w:tabs>
        <w:spacing w:after="0" w:line="240" w:lineRule="auto"/>
        <w:outlineLvl w:val="2"/>
        <w:rPr>
          <w:rFonts w:ascii="Times New Roman" w:eastAsia="Times New Roman" w:hAnsi="Times New Roman"/>
          <w:b/>
          <w:bCs/>
          <w:snapToGrid w:val="0"/>
          <w:lang w:eastAsia="x-none"/>
        </w:rPr>
      </w:pPr>
      <w:r w:rsidRPr="00D8594A">
        <w:rPr>
          <w:rFonts w:ascii="Times New Roman" w:eastAsia="Times New Roman" w:hAnsi="Times New Roman"/>
          <w:b/>
          <w:bCs/>
          <w:snapToGrid w:val="0"/>
          <w:lang w:eastAsia="x-none"/>
        </w:rPr>
        <w:t>6.</w:t>
      </w:r>
      <w:r w:rsidRPr="00D8594A">
        <w:rPr>
          <w:rFonts w:ascii="Times New Roman" w:eastAsia="Times New Roman" w:hAnsi="Times New Roman"/>
          <w:bCs/>
          <w:snapToGrid w:val="0"/>
          <w:lang w:eastAsia="x-none"/>
        </w:rPr>
        <w:tab/>
      </w:r>
      <w:r w:rsidRPr="00D8594A">
        <w:rPr>
          <w:rFonts w:ascii="Times New Roman" w:eastAsia="Times New Roman" w:hAnsi="Times New Roman"/>
          <w:b/>
          <w:bCs/>
          <w:snapToGrid w:val="0"/>
          <w:lang w:eastAsia="x-none"/>
        </w:rPr>
        <w:t>Pakuotės turinys ir kita informacija</w:t>
      </w:r>
    </w:p>
    <w:p w:rsidR="00F140B5" w:rsidRPr="00D8594A" w:rsidRDefault="00F140B5" w:rsidP="00F140B5">
      <w:pPr>
        <w:numPr>
          <w:ilvl w:val="12"/>
          <w:numId w:val="0"/>
        </w:numPr>
        <w:spacing w:after="0" w:line="240" w:lineRule="auto"/>
        <w:rPr>
          <w:rFonts w:ascii="Times New Roman" w:eastAsia="Times New Roman" w:hAnsi="Times New Roman"/>
          <w:snapToGrid w:val="0"/>
        </w:rPr>
      </w:pPr>
    </w:p>
    <w:p w:rsidR="00F140B5" w:rsidRDefault="00F140B5" w:rsidP="00F140B5">
      <w:pPr>
        <w:keepNext/>
        <w:tabs>
          <w:tab w:val="left" w:pos="567"/>
        </w:tabs>
        <w:spacing w:after="0" w:line="260" w:lineRule="exact"/>
        <w:outlineLvl w:val="3"/>
        <w:rPr>
          <w:rFonts w:ascii="Times New Roman" w:eastAsia="Times New Roman" w:hAnsi="Times New Roman"/>
          <w:b/>
          <w:bCs/>
          <w:snapToGrid w:val="0"/>
          <w:lang w:eastAsia="x-none"/>
        </w:rPr>
      </w:pPr>
      <w:r w:rsidRPr="00D8594A">
        <w:rPr>
          <w:rFonts w:ascii="Times New Roman" w:eastAsia="Times New Roman" w:hAnsi="Times New Roman"/>
          <w:b/>
          <w:bCs/>
          <w:snapToGrid w:val="0"/>
          <w:lang w:eastAsia="x-none"/>
        </w:rPr>
        <w:t>COSIMPREL sudėtis</w:t>
      </w:r>
    </w:p>
    <w:p w:rsidR="00F140B5" w:rsidRPr="00D8594A" w:rsidRDefault="00F140B5" w:rsidP="00F140B5">
      <w:pPr>
        <w:numPr>
          <w:ilvl w:val="0"/>
          <w:numId w:val="4"/>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Veikliosios medžiagos yra bizoprololio fumaratas ir perindoprilio argininas. Kiekvienoje COSIMPREL tabletėje yra 10 mg bizoprololio fumarato (atitinka 8,49 mg bizoprololio) ir 5 mg perindoprilio arginino (atitinka 3,395 mg perindoprilio).</w:t>
      </w:r>
    </w:p>
    <w:p w:rsidR="00F140B5" w:rsidRPr="00D8594A" w:rsidRDefault="00F140B5" w:rsidP="00F140B5">
      <w:pPr>
        <w:numPr>
          <w:ilvl w:val="0"/>
          <w:numId w:val="4"/>
        </w:numPr>
        <w:tabs>
          <w:tab w:val="left" w:pos="567"/>
        </w:tabs>
        <w:spacing w:after="0" w:line="240" w:lineRule="auto"/>
        <w:ind w:left="567" w:hanging="567"/>
        <w:rPr>
          <w:rFonts w:ascii="Times New Roman" w:eastAsia="Times New Roman" w:hAnsi="Times New Roman"/>
          <w:snapToGrid w:val="0"/>
        </w:rPr>
      </w:pPr>
      <w:r w:rsidRPr="00D8594A">
        <w:rPr>
          <w:rFonts w:ascii="Times New Roman" w:eastAsia="Times New Roman" w:hAnsi="Times New Roman"/>
          <w:snapToGrid w:val="0"/>
        </w:rPr>
        <w:t>Pagalbinės medžiagos yra mikrokristalinė celiuliozė PH 102 (E460), kalcio karbonatas (E170), pregelefikuotas kukurūzų krakmolas, karboksimetilkrakmolo A natrio druska (E468), bevandenis koloidinis silicio dioksidas (E551), magnio stearatas (E572), kroskarmeliozės natrio druska (E468), glicerolis (E422), hipromeliozė (E464), makrogolis 6000, titano dioksidas (E171), geltonasis geležies oksidas (E172), raudonasis geležies oksidas (E172) ir išgrynintas vanduo.</w:t>
      </w:r>
    </w:p>
    <w:p w:rsidR="00F140B5" w:rsidRPr="00D8594A" w:rsidRDefault="00F140B5" w:rsidP="00F140B5">
      <w:pPr>
        <w:numPr>
          <w:ilvl w:val="12"/>
          <w:numId w:val="0"/>
        </w:numPr>
        <w:spacing w:after="0" w:line="240" w:lineRule="auto"/>
        <w:rPr>
          <w:rFonts w:ascii="Times New Roman" w:eastAsia="Times New Roman" w:hAnsi="Times New Roman"/>
          <w:snapToGrid w:val="0"/>
        </w:rPr>
      </w:pPr>
    </w:p>
    <w:p w:rsidR="00F140B5" w:rsidRPr="00D8594A" w:rsidRDefault="00F140B5" w:rsidP="00F140B5">
      <w:pPr>
        <w:keepNext/>
        <w:tabs>
          <w:tab w:val="left" w:pos="567"/>
        </w:tabs>
        <w:spacing w:after="0" w:line="260" w:lineRule="exact"/>
        <w:outlineLvl w:val="3"/>
        <w:rPr>
          <w:rFonts w:ascii="Times New Roman" w:eastAsia="Times New Roman" w:hAnsi="Times New Roman"/>
          <w:b/>
          <w:bCs/>
          <w:snapToGrid w:val="0"/>
          <w:lang w:eastAsia="x-none"/>
        </w:rPr>
      </w:pPr>
      <w:r w:rsidRPr="00D8594A">
        <w:rPr>
          <w:rFonts w:ascii="Times New Roman" w:eastAsia="Times New Roman" w:hAnsi="Times New Roman"/>
          <w:b/>
          <w:bCs/>
          <w:snapToGrid w:val="0"/>
          <w:lang w:eastAsia="x-none"/>
        </w:rPr>
        <w:t>COSIMPREL išvaizda ir kiekis pakuotėje</w:t>
      </w:r>
    </w:p>
    <w:p w:rsidR="00F140B5" w:rsidRDefault="00F140B5" w:rsidP="00F140B5">
      <w:pPr>
        <w:widowControl w:val="0"/>
        <w:tabs>
          <w:tab w:val="left" w:pos="567"/>
        </w:tabs>
        <w:autoSpaceDE w:val="0"/>
        <w:autoSpaceDN w:val="0"/>
        <w:adjustRightInd w:val="0"/>
        <w:spacing w:after="0" w:line="240" w:lineRule="auto"/>
        <w:rPr>
          <w:rFonts w:ascii="Times New Roman" w:hAnsi="Times New Roman"/>
          <w:snapToGrid w:val="0"/>
        </w:rPr>
      </w:pPr>
      <w:r w:rsidRPr="00D8594A">
        <w:rPr>
          <w:rFonts w:ascii="Times New Roman" w:eastAsia="Times New Roman" w:hAnsi="Times New Roman"/>
          <w:snapToGrid w:val="0"/>
        </w:rPr>
        <w:t xml:space="preserve">COSIMPREL yra rožinės smėlio spalvos, apvalios, dvisluoksnės plėvele dengtos tabletės, ant kurių vienos pusės yra išgraviruota </w:t>
      </w:r>
      <w:r w:rsidRPr="00D8594A">
        <w:rPr>
          <w:rFonts w:ascii="Times New Roman" w:hAnsi="Times New Roman"/>
          <w:snapToGrid w:val="0"/>
        </w:rPr>
        <w:t>“</w:t>
      </w:r>
      <w:r w:rsidRPr="00D8594A">
        <w:rPr>
          <w:rFonts w:ascii="Times New Roman" w:hAnsi="Times New Roman"/>
          <w:noProof/>
          <w:lang w:eastAsia="lt-LT"/>
        </w:rPr>
        <w:drawing>
          <wp:inline distT="0" distB="0" distL="0" distR="0" wp14:anchorId="2232B785" wp14:editId="0EB73825">
            <wp:extent cx="228600" cy="142875"/>
            <wp:effectExtent l="0" t="0" r="0" b="9525"/>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r w:rsidRPr="00D8594A">
        <w:rPr>
          <w:rFonts w:ascii="Times New Roman" w:hAnsi="Times New Roman"/>
          <w:snapToGrid w:val="0"/>
        </w:rPr>
        <w:t>”, o kitoje pusėje – “10/5”.</w:t>
      </w:r>
    </w:p>
    <w:p w:rsidR="00F140B5" w:rsidRPr="00D8594A" w:rsidRDefault="00F140B5" w:rsidP="00F140B5">
      <w:pPr>
        <w:widowControl w:val="0"/>
        <w:tabs>
          <w:tab w:val="left" w:pos="567"/>
        </w:tabs>
        <w:autoSpaceDE w:val="0"/>
        <w:autoSpaceDN w:val="0"/>
        <w:adjustRightInd w:val="0"/>
        <w:spacing w:after="0" w:line="240" w:lineRule="auto"/>
        <w:rPr>
          <w:rFonts w:ascii="Times New Roman" w:eastAsia="Times New Roman" w:hAnsi="Times New Roman"/>
          <w:snapToGrid w:val="0"/>
        </w:rPr>
      </w:pPr>
    </w:p>
    <w:p w:rsidR="00F140B5" w:rsidRPr="00D8594A" w:rsidRDefault="00F140B5" w:rsidP="00F140B5">
      <w:pPr>
        <w:widowControl w:val="0"/>
        <w:tabs>
          <w:tab w:val="left" w:pos="567"/>
        </w:tabs>
        <w:autoSpaceDE w:val="0"/>
        <w:autoSpaceDN w:val="0"/>
        <w:adjustRightInd w:val="0"/>
        <w:spacing w:after="0" w:line="240" w:lineRule="auto"/>
        <w:rPr>
          <w:rFonts w:ascii="Times New Roman" w:eastAsia="Times New Roman" w:hAnsi="Times New Roman"/>
          <w:snapToGrid w:val="0"/>
        </w:rPr>
      </w:pPr>
      <w:r w:rsidRPr="00D8594A">
        <w:rPr>
          <w:rFonts w:ascii="Times New Roman" w:eastAsia="Times New Roman" w:hAnsi="Times New Roman"/>
          <w:snapToGrid w:val="0"/>
        </w:rPr>
        <w:t>Tabletės yra tiekiamos dėžutėse, kuriose yra 10, 28, 30, 84 (3 tablečių talpyklės, kuriose yra po 28 tabletes), 90 (3 tablečių talpyklės, kuriose yra po 30 tablečių), 100 arba 120 (4 tablečių talpyklės, kuriose yra po 30 tablečių) plėvele dengtų tablečių.</w:t>
      </w:r>
    </w:p>
    <w:p w:rsidR="00F140B5" w:rsidRPr="00D8594A" w:rsidRDefault="00F140B5" w:rsidP="00F140B5">
      <w:pPr>
        <w:widowControl w:val="0"/>
        <w:tabs>
          <w:tab w:val="left" w:pos="567"/>
        </w:tabs>
        <w:autoSpaceDE w:val="0"/>
        <w:autoSpaceDN w:val="0"/>
        <w:adjustRightInd w:val="0"/>
        <w:spacing w:after="0" w:line="240" w:lineRule="auto"/>
        <w:rPr>
          <w:rFonts w:ascii="Times New Roman" w:eastAsia="Times New Roman" w:hAnsi="Times New Roman"/>
          <w:snapToGrid w:val="0"/>
        </w:rPr>
      </w:pPr>
    </w:p>
    <w:p w:rsidR="00F140B5" w:rsidRPr="00D8594A" w:rsidRDefault="00F140B5" w:rsidP="00F140B5">
      <w:pPr>
        <w:widowControl w:val="0"/>
        <w:tabs>
          <w:tab w:val="left" w:pos="567"/>
        </w:tabs>
        <w:autoSpaceDE w:val="0"/>
        <w:autoSpaceDN w:val="0"/>
        <w:adjustRightInd w:val="0"/>
        <w:spacing w:after="0" w:line="240" w:lineRule="auto"/>
        <w:rPr>
          <w:rFonts w:ascii="Times New Roman" w:eastAsia="Times New Roman" w:hAnsi="Times New Roman"/>
          <w:snapToGrid w:val="0"/>
        </w:rPr>
      </w:pPr>
      <w:r w:rsidRPr="00D8594A">
        <w:rPr>
          <w:rFonts w:ascii="Times New Roman" w:eastAsia="Times New Roman" w:hAnsi="Times New Roman"/>
          <w:snapToGrid w:val="0"/>
          <w:color w:val="000000"/>
        </w:rPr>
        <w:t>Gali būti tiekiamos ne visų dydžių pakuotės.</w:t>
      </w:r>
    </w:p>
    <w:p w:rsidR="00F140B5" w:rsidRPr="00D8594A" w:rsidRDefault="00F140B5" w:rsidP="00F140B5">
      <w:pPr>
        <w:numPr>
          <w:ilvl w:val="12"/>
          <w:numId w:val="0"/>
        </w:numPr>
        <w:spacing w:after="0" w:line="240" w:lineRule="auto"/>
        <w:rPr>
          <w:rFonts w:ascii="Times New Roman" w:eastAsia="Times New Roman" w:hAnsi="Times New Roman"/>
          <w:snapToGrid w:val="0"/>
        </w:rPr>
      </w:pPr>
    </w:p>
    <w:p w:rsidR="00F140B5" w:rsidRPr="00D8594A" w:rsidRDefault="00F140B5" w:rsidP="00F140B5">
      <w:pPr>
        <w:keepNext/>
        <w:tabs>
          <w:tab w:val="left" w:pos="567"/>
        </w:tabs>
        <w:spacing w:after="0" w:line="260" w:lineRule="exact"/>
        <w:outlineLvl w:val="3"/>
        <w:rPr>
          <w:rFonts w:ascii="Times New Roman" w:eastAsia="Times New Roman" w:hAnsi="Times New Roman"/>
          <w:b/>
          <w:bCs/>
          <w:snapToGrid w:val="0"/>
          <w:lang w:eastAsia="x-none"/>
        </w:rPr>
      </w:pPr>
      <w:r w:rsidRPr="00D8594A">
        <w:rPr>
          <w:rFonts w:ascii="Times New Roman" w:eastAsia="Times New Roman" w:hAnsi="Times New Roman"/>
          <w:b/>
          <w:bCs/>
          <w:snapToGrid w:val="0"/>
          <w:lang w:eastAsia="x-none"/>
        </w:rPr>
        <w:t>Registruotojas ir gamintojas</w:t>
      </w:r>
    </w:p>
    <w:p w:rsidR="00F140B5" w:rsidRPr="00D8594A" w:rsidRDefault="00F140B5" w:rsidP="00F140B5">
      <w:pPr>
        <w:numPr>
          <w:ilvl w:val="12"/>
          <w:numId w:val="0"/>
        </w:numPr>
        <w:spacing w:after="0" w:line="240" w:lineRule="auto"/>
        <w:rPr>
          <w:rFonts w:ascii="Times New Roman" w:eastAsia="Times New Roman" w:hAnsi="Times New Roman"/>
          <w:snapToGrid w:val="0"/>
        </w:rPr>
      </w:pPr>
    </w:p>
    <w:p w:rsidR="00F140B5" w:rsidRPr="00D8594A" w:rsidRDefault="00F140B5" w:rsidP="00F140B5">
      <w:pPr>
        <w:numPr>
          <w:ilvl w:val="12"/>
          <w:numId w:val="0"/>
        </w:numPr>
        <w:spacing w:after="0" w:line="240" w:lineRule="auto"/>
        <w:jc w:val="both"/>
        <w:rPr>
          <w:rFonts w:ascii="Times New Roman" w:eastAsia="Times New Roman" w:hAnsi="Times New Roman"/>
          <w:bCs/>
          <w:i/>
          <w:noProof/>
          <w:snapToGrid w:val="0"/>
          <w:lang w:val="fr-FR"/>
        </w:rPr>
      </w:pPr>
      <w:r w:rsidRPr="00D8594A">
        <w:rPr>
          <w:rFonts w:ascii="Times New Roman" w:eastAsia="Times New Roman" w:hAnsi="Times New Roman"/>
          <w:i/>
          <w:snapToGrid w:val="0"/>
        </w:rPr>
        <w:t>Registruotojas</w:t>
      </w:r>
    </w:p>
    <w:p w:rsidR="00F140B5" w:rsidRPr="00D8594A" w:rsidRDefault="00F140B5" w:rsidP="00F140B5">
      <w:pPr>
        <w:numPr>
          <w:ilvl w:val="12"/>
          <w:numId w:val="0"/>
        </w:numPr>
        <w:spacing w:after="0" w:line="240" w:lineRule="auto"/>
        <w:jc w:val="both"/>
        <w:rPr>
          <w:rFonts w:ascii="Times New Roman" w:eastAsia="Times New Roman" w:hAnsi="Times New Roman"/>
          <w:bCs/>
          <w:noProof/>
          <w:snapToGrid w:val="0"/>
          <w:lang w:val="fr-FR"/>
        </w:rPr>
      </w:pPr>
      <w:r w:rsidRPr="00D8594A">
        <w:rPr>
          <w:rFonts w:ascii="Times New Roman" w:eastAsia="Times New Roman" w:hAnsi="Times New Roman"/>
          <w:iCs/>
          <w:snapToGrid w:val="0"/>
          <w:lang w:val="fr-FR"/>
        </w:rPr>
        <w:t>Les Laboratoires Servier</w:t>
      </w:r>
    </w:p>
    <w:p w:rsidR="00F140B5" w:rsidRPr="00D8594A" w:rsidRDefault="00F140B5" w:rsidP="00F140B5">
      <w:pPr>
        <w:numPr>
          <w:ilvl w:val="12"/>
          <w:numId w:val="0"/>
        </w:numPr>
        <w:spacing w:after="0" w:line="240" w:lineRule="auto"/>
        <w:jc w:val="both"/>
        <w:rPr>
          <w:rFonts w:ascii="Times New Roman" w:eastAsia="Times New Roman" w:hAnsi="Times New Roman"/>
          <w:bCs/>
          <w:noProof/>
          <w:snapToGrid w:val="0"/>
          <w:lang w:val="fr-FR"/>
        </w:rPr>
      </w:pPr>
      <w:r w:rsidRPr="00D8594A">
        <w:rPr>
          <w:rFonts w:ascii="Times New Roman" w:eastAsia="Times New Roman" w:hAnsi="Times New Roman"/>
          <w:iCs/>
          <w:snapToGrid w:val="0"/>
          <w:lang w:val="fr-FR"/>
        </w:rPr>
        <w:t>50, rue Carnot</w:t>
      </w:r>
    </w:p>
    <w:p w:rsidR="00F140B5" w:rsidRPr="00D8594A" w:rsidRDefault="00F140B5" w:rsidP="00F140B5">
      <w:pPr>
        <w:numPr>
          <w:ilvl w:val="12"/>
          <w:numId w:val="0"/>
        </w:numPr>
        <w:spacing w:after="0" w:line="240" w:lineRule="auto"/>
        <w:jc w:val="both"/>
        <w:rPr>
          <w:rFonts w:ascii="Times New Roman" w:eastAsia="Times New Roman" w:hAnsi="Times New Roman"/>
          <w:bCs/>
          <w:noProof/>
          <w:snapToGrid w:val="0"/>
          <w:lang w:val="fr-FR"/>
        </w:rPr>
      </w:pPr>
      <w:r w:rsidRPr="00D8594A">
        <w:rPr>
          <w:rFonts w:ascii="Times New Roman" w:eastAsia="Times New Roman" w:hAnsi="Times New Roman"/>
          <w:iCs/>
          <w:snapToGrid w:val="0"/>
          <w:lang w:val="fr-FR"/>
        </w:rPr>
        <w:t>92284 Suresnes cedex</w:t>
      </w:r>
    </w:p>
    <w:p w:rsidR="00F140B5" w:rsidRPr="00D8594A" w:rsidRDefault="00F140B5" w:rsidP="00F140B5">
      <w:pPr>
        <w:numPr>
          <w:ilvl w:val="12"/>
          <w:numId w:val="0"/>
        </w:numPr>
        <w:spacing w:after="0" w:line="240" w:lineRule="auto"/>
        <w:jc w:val="both"/>
        <w:rPr>
          <w:rFonts w:ascii="Times New Roman" w:eastAsia="Times New Roman" w:hAnsi="Times New Roman"/>
          <w:iCs/>
          <w:snapToGrid w:val="0"/>
          <w:lang w:val="fr-FR"/>
        </w:rPr>
      </w:pPr>
      <w:r w:rsidRPr="00D8594A">
        <w:rPr>
          <w:rFonts w:ascii="Times New Roman" w:eastAsia="Times New Roman" w:hAnsi="Times New Roman"/>
          <w:iCs/>
          <w:snapToGrid w:val="0"/>
          <w:lang w:val="fr-FR"/>
        </w:rPr>
        <w:t>Prancūzija</w:t>
      </w:r>
    </w:p>
    <w:p w:rsidR="00F140B5" w:rsidRPr="00D8594A" w:rsidRDefault="00F140B5" w:rsidP="00F140B5">
      <w:pPr>
        <w:numPr>
          <w:ilvl w:val="12"/>
          <w:numId w:val="0"/>
        </w:numPr>
        <w:spacing w:after="0" w:line="240" w:lineRule="auto"/>
        <w:jc w:val="both"/>
        <w:rPr>
          <w:rFonts w:ascii="Times New Roman" w:eastAsia="Times New Roman" w:hAnsi="Times New Roman"/>
          <w:bCs/>
          <w:noProof/>
          <w:snapToGrid w:val="0"/>
          <w:lang w:val="fr-FR"/>
        </w:rPr>
      </w:pPr>
    </w:p>
    <w:p w:rsidR="00F140B5" w:rsidRPr="00D8594A" w:rsidRDefault="00F140B5" w:rsidP="00F140B5">
      <w:pPr>
        <w:numPr>
          <w:ilvl w:val="12"/>
          <w:numId w:val="0"/>
        </w:numPr>
        <w:spacing w:after="0" w:line="240" w:lineRule="auto"/>
        <w:jc w:val="both"/>
        <w:rPr>
          <w:rFonts w:ascii="Times New Roman" w:eastAsia="Times New Roman" w:hAnsi="Times New Roman"/>
          <w:bCs/>
          <w:i/>
          <w:noProof/>
          <w:snapToGrid w:val="0"/>
          <w:lang w:val="fr-FR"/>
        </w:rPr>
      </w:pPr>
      <w:r w:rsidRPr="00D8594A">
        <w:rPr>
          <w:rFonts w:ascii="Times New Roman" w:eastAsia="Times New Roman" w:hAnsi="Times New Roman"/>
          <w:i/>
          <w:snapToGrid w:val="0"/>
        </w:rPr>
        <w:t>Gamintojas</w:t>
      </w:r>
    </w:p>
    <w:p w:rsidR="00F140B5" w:rsidRPr="00D8594A" w:rsidRDefault="00F140B5" w:rsidP="00F140B5">
      <w:pPr>
        <w:numPr>
          <w:ilvl w:val="12"/>
          <w:numId w:val="0"/>
        </w:numPr>
        <w:spacing w:after="0" w:line="240" w:lineRule="auto"/>
        <w:jc w:val="both"/>
        <w:rPr>
          <w:rFonts w:ascii="Times New Roman" w:eastAsia="Times New Roman" w:hAnsi="Times New Roman"/>
          <w:bCs/>
          <w:noProof/>
          <w:snapToGrid w:val="0"/>
          <w:lang w:val="fr-FR"/>
        </w:rPr>
      </w:pPr>
      <w:r w:rsidRPr="00D8594A">
        <w:rPr>
          <w:rFonts w:ascii="Times New Roman" w:eastAsia="Times New Roman" w:hAnsi="Times New Roman"/>
          <w:snapToGrid w:val="0"/>
          <w:lang w:val="fr-FR"/>
        </w:rPr>
        <w:t>Les Laboratoires Servier Industrie (LSI)</w:t>
      </w:r>
    </w:p>
    <w:p w:rsidR="00F140B5" w:rsidRPr="00D8594A" w:rsidRDefault="00F140B5" w:rsidP="00F140B5">
      <w:pPr>
        <w:numPr>
          <w:ilvl w:val="12"/>
          <w:numId w:val="0"/>
        </w:numPr>
        <w:spacing w:after="0" w:line="240" w:lineRule="auto"/>
        <w:jc w:val="both"/>
        <w:rPr>
          <w:rFonts w:ascii="Times New Roman" w:eastAsia="Times New Roman" w:hAnsi="Times New Roman"/>
          <w:snapToGrid w:val="0"/>
        </w:rPr>
      </w:pPr>
      <w:r w:rsidRPr="00D8594A">
        <w:rPr>
          <w:rFonts w:ascii="Times New Roman" w:eastAsia="Times New Roman" w:hAnsi="Times New Roman"/>
          <w:snapToGrid w:val="0"/>
        </w:rPr>
        <w:t>905, route de Saran</w:t>
      </w:r>
    </w:p>
    <w:p w:rsidR="00F140B5" w:rsidRPr="00D8594A" w:rsidRDefault="00F140B5" w:rsidP="00F140B5">
      <w:pPr>
        <w:numPr>
          <w:ilvl w:val="12"/>
          <w:numId w:val="0"/>
        </w:numPr>
        <w:spacing w:after="0" w:line="240" w:lineRule="auto"/>
        <w:jc w:val="both"/>
        <w:rPr>
          <w:rFonts w:ascii="Times New Roman" w:eastAsia="Times New Roman" w:hAnsi="Times New Roman"/>
          <w:snapToGrid w:val="0"/>
        </w:rPr>
      </w:pPr>
      <w:r w:rsidRPr="00D8594A">
        <w:rPr>
          <w:rFonts w:ascii="Times New Roman" w:eastAsia="Times New Roman" w:hAnsi="Times New Roman"/>
          <w:snapToGrid w:val="0"/>
        </w:rPr>
        <w:t>45520 Gidy</w:t>
      </w:r>
    </w:p>
    <w:p w:rsidR="00F140B5" w:rsidRPr="00D8594A" w:rsidRDefault="00F140B5" w:rsidP="00F140B5">
      <w:pPr>
        <w:numPr>
          <w:ilvl w:val="12"/>
          <w:numId w:val="0"/>
        </w:numPr>
        <w:spacing w:after="0" w:line="240" w:lineRule="auto"/>
        <w:jc w:val="both"/>
        <w:rPr>
          <w:rFonts w:ascii="Times New Roman" w:eastAsia="Times New Roman" w:hAnsi="Times New Roman"/>
          <w:snapToGrid w:val="0"/>
        </w:rPr>
      </w:pPr>
      <w:r w:rsidRPr="00D8594A">
        <w:rPr>
          <w:rFonts w:ascii="Times New Roman" w:eastAsia="Times New Roman" w:hAnsi="Times New Roman"/>
          <w:snapToGrid w:val="0"/>
        </w:rPr>
        <w:t>Prancūzija</w:t>
      </w:r>
    </w:p>
    <w:p w:rsidR="00F140B5" w:rsidRPr="00D8594A" w:rsidRDefault="00F140B5" w:rsidP="00F140B5">
      <w:pPr>
        <w:numPr>
          <w:ilvl w:val="12"/>
          <w:numId w:val="0"/>
        </w:numPr>
        <w:spacing w:after="0" w:line="240" w:lineRule="auto"/>
        <w:jc w:val="both"/>
        <w:rPr>
          <w:rFonts w:ascii="Times New Roman" w:eastAsia="Times New Roman" w:hAnsi="Times New Roman"/>
          <w:snapToGrid w:val="0"/>
        </w:rPr>
      </w:pPr>
    </w:p>
    <w:p w:rsidR="00F140B5" w:rsidRPr="00D8594A" w:rsidRDefault="00F140B5" w:rsidP="00F140B5">
      <w:pPr>
        <w:numPr>
          <w:ilvl w:val="12"/>
          <w:numId w:val="0"/>
        </w:numPr>
        <w:spacing w:after="0" w:line="240" w:lineRule="auto"/>
        <w:jc w:val="both"/>
        <w:rPr>
          <w:rFonts w:ascii="Times New Roman" w:eastAsia="Times New Roman" w:hAnsi="Times New Roman"/>
          <w:snapToGrid w:val="0"/>
        </w:rPr>
      </w:pPr>
      <w:r w:rsidRPr="00D8594A">
        <w:rPr>
          <w:rFonts w:ascii="Times New Roman" w:eastAsia="Times New Roman" w:hAnsi="Times New Roman"/>
          <w:snapToGrid w:val="0"/>
          <w:color w:val="000000"/>
        </w:rPr>
        <w:t>arba</w:t>
      </w:r>
    </w:p>
    <w:p w:rsidR="00F140B5" w:rsidRPr="00D8594A" w:rsidRDefault="00F140B5" w:rsidP="00F140B5">
      <w:pPr>
        <w:numPr>
          <w:ilvl w:val="12"/>
          <w:numId w:val="0"/>
        </w:numPr>
        <w:spacing w:after="0" w:line="240" w:lineRule="auto"/>
        <w:jc w:val="both"/>
        <w:rPr>
          <w:rFonts w:ascii="Times New Roman" w:eastAsia="Times New Roman" w:hAnsi="Times New Roman"/>
          <w:snapToGrid w:val="0"/>
        </w:rPr>
      </w:pPr>
    </w:p>
    <w:p w:rsidR="00F140B5" w:rsidRPr="00D8594A" w:rsidRDefault="00F140B5" w:rsidP="00F140B5">
      <w:pPr>
        <w:numPr>
          <w:ilvl w:val="12"/>
          <w:numId w:val="0"/>
        </w:numPr>
        <w:spacing w:after="0" w:line="240" w:lineRule="auto"/>
        <w:jc w:val="both"/>
        <w:rPr>
          <w:rFonts w:ascii="Times New Roman" w:eastAsia="Times New Roman" w:hAnsi="Times New Roman"/>
          <w:snapToGrid w:val="0"/>
        </w:rPr>
      </w:pPr>
      <w:r w:rsidRPr="00D8594A">
        <w:rPr>
          <w:rFonts w:ascii="Times New Roman" w:eastAsia="Times New Roman" w:hAnsi="Times New Roman"/>
          <w:snapToGrid w:val="0"/>
        </w:rPr>
        <w:t>Servier (Ireland) Industries Ltd (SII)</w:t>
      </w:r>
    </w:p>
    <w:p w:rsidR="00F140B5" w:rsidRPr="00D8594A" w:rsidRDefault="00F140B5" w:rsidP="00F140B5">
      <w:pPr>
        <w:numPr>
          <w:ilvl w:val="12"/>
          <w:numId w:val="0"/>
        </w:numPr>
        <w:spacing w:after="0" w:line="240" w:lineRule="auto"/>
        <w:jc w:val="both"/>
        <w:rPr>
          <w:rFonts w:ascii="Times New Roman" w:eastAsia="Times New Roman" w:hAnsi="Times New Roman"/>
          <w:snapToGrid w:val="0"/>
        </w:rPr>
      </w:pPr>
      <w:r w:rsidRPr="00D8594A">
        <w:rPr>
          <w:rFonts w:ascii="Times New Roman" w:eastAsia="Times New Roman" w:hAnsi="Times New Roman"/>
          <w:snapToGrid w:val="0"/>
        </w:rPr>
        <w:t>Moneylands, Gorey Road</w:t>
      </w:r>
    </w:p>
    <w:p w:rsidR="00F140B5" w:rsidRPr="00D8594A" w:rsidRDefault="00F140B5" w:rsidP="00F140B5">
      <w:pPr>
        <w:numPr>
          <w:ilvl w:val="12"/>
          <w:numId w:val="0"/>
        </w:numPr>
        <w:spacing w:after="0" w:line="240" w:lineRule="auto"/>
        <w:jc w:val="both"/>
        <w:rPr>
          <w:rFonts w:ascii="Times New Roman" w:eastAsia="Times New Roman" w:hAnsi="Times New Roman"/>
          <w:snapToGrid w:val="0"/>
        </w:rPr>
      </w:pPr>
      <w:r w:rsidRPr="00D8594A">
        <w:rPr>
          <w:rFonts w:ascii="Times New Roman" w:eastAsia="Times New Roman" w:hAnsi="Times New Roman"/>
          <w:snapToGrid w:val="0"/>
        </w:rPr>
        <w:t>Arklow - Co. Wicklow</w:t>
      </w:r>
    </w:p>
    <w:p w:rsidR="00F140B5" w:rsidRPr="00D8594A" w:rsidRDefault="00F140B5" w:rsidP="00F140B5">
      <w:pPr>
        <w:numPr>
          <w:ilvl w:val="12"/>
          <w:numId w:val="0"/>
        </w:numPr>
        <w:spacing w:after="0" w:line="240" w:lineRule="auto"/>
        <w:jc w:val="both"/>
        <w:rPr>
          <w:rFonts w:ascii="Times New Roman" w:eastAsia="Times New Roman" w:hAnsi="Times New Roman"/>
          <w:snapToGrid w:val="0"/>
        </w:rPr>
      </w:pPr>
      <w:r w:rsidRPr="00D8594A">
        <w:rPr>
          <w:rFonts w:ascii="Times New Roman" w:eastAsia="Times New Roman" w:hAnsi="Times New Roman"/>
          <w:snapToGrid w:val="0"/>
        </w:rPr>
        <w:t>Airija</w:t>
      </w:r>
    </w:p>
    <w:p w:rsidR="00F140B5" w:rsidRPr="00D8594A" w:rsidRDefault="00F140B5" w:rsidP="00F140B5">
      <w:pPr>
        <w:numPr>
          <w:ilvl w:val="12"/>
          <w:numId w:val="0"/>
        </w:numPr>
        <w:spacing w:after="0" w:line="240" w:lineRule="auto"/>
        <w:jc w:val="both"/>
        <w:rPr>
          <w:rFonts w:ascii="Times New Roman" w:eastAsia="Times New Roman" w:hAnsi="Times New Roman"/>
          <w:snapToGrid w:val="0"/>
        </w:rPr>
      </w:pPr>
    </w:p>
    <w:p w:rsidR="00F140B5" w:rsidRPr="00D8594A" w:rsidRDefault="00F140B5" w:rsidP="00F140B5">
      <w:pPr>
        <w:numPr>
          <w:ilvl w:val="12"/>
          <w:numId w:val="0"/>
        </w:numPr>
        <w:spacing w:after="0" w:line="240" w:lineRule="auto"/>
        <w:jc w:val="both"/>
        <w:rPr>
          <w:rFonts w:ascii="Times New Roman" w:eastAsia="Times New Roman" w:hAnsi="Times New Roman"/>
          <w:snapToGrid w:val="0"/>
        </w:rPr>
      </w:pPr>
      <w:r w:rsidRPr="00D8594A">
        <w:rPr>
          <w:rFonts w:ascii="Times New Roman" w:eastAsia="Times New Roman" w:hAnsi="Times New Roman"/>
          <w:snapToGrid w:val="0"/>
        </w:rPr>
        <w:t>arba</w:t>
      </w:r>
    </w:p>
    <w:p w:rsidR="00F140B5" w:rsidRPr="00D8594A" w:rsidRDefault="00F140B5" w:rsidP="00F140B5">
      <w:pPr>
        <w:numPr>
          <w:ilvl w:val="12"/>
          <w:numId w:val="0"/>
        </w:numPr>
        <w:spacing w:after="0" w:line="240" w:lineRule="auto"/>
        <w:jc w:val="both"/>
        <w:rPr>
          <w:rFonts w:ascii="Times New Roman" w:eastAsia="Times New Roman" w:hAnsi="Times New Roman"/>
          <w:snapToGrid w:val="0"/>
        </w:rPr>
      </w:pPr>
    </w:p>
    <w:p w:rsidR="00F140B5" w:rsidRDefault="00F140B5" w:rsidP="00F140B5">
      <w:pPr>
        <w:numPr>
          <w:ilvl w:val="12"/>
          <w:numId w:val="0"/>
        </w:numPr>
        <w:spacing w:after="0" w:line="240" w:lineRule="auto"/>
        <w:jc w:val="both"/>
        <w:rPr>
          <w:rFonts w:ascii="Times New Roman" w:eastAsia="Times New Roman" w:hAnsi="Times New Roman"/>
          <w:snapToGrid w:val="0"/>
        </w:rPr>
      </w:pPr>
      <w:r w:rsidRPr="00D8594A">
        <w:rPr>
          <w:rFonts w:ascii="Times New Roman" w:eastAsia="Times New Roman" w:hAnsi="Times New Roman"/>
          <w:snapToGrid w:val="0"/>
        </w:rPr>
        <w:t>Anpharm Przedsiebiorstwo Farmaceutyczne S.A.</w:t>
      </w:r>
    </w:p>
    <w:p w:rsidR="00F140B5" w:rsidRPr="00D8594A" w:rsidRDefault="00F140B5" w:rsidP="00F140B5">
      <w:pPr>
        <w:numPr>
          <w:ilvl w:val="12"/>
          <w:numId w:val="0"/>
        </w:numPr>
        <w:spacing w:after="0" w:line="240" w:lineRule="auto"/>
        <w:jc w:val="both"/>
        <w:rPr>
          <w:rFonts w:ascii="Times New Roman" w:eastAsia="Times New Roman" w:hAnsi="Times New Roman"/>
          <w:snapToGrid w:val="0"/>
        </w:rPr>
      </w:pPr>
      <w:r w:rsidRPr="00D8594A">
        <w:rPr>
          <w:rFonts w:ascii="Times New Roman" w:eastAsia="Times New Roman" w:hAnsi="Times New Roman"/>
          <w:snapToGrid w:val="0"/>
        </w:rPr>
        <w:t>03-236 Warszawa, ul. Annopol 6b</w:t>
      </w:r>
    </w:p>
    <w:p w:rsidR="00F140B5" w:rsidRPr="00D8594A" w:rsidRDefault="00F140B5" w:rsidP="00F140B5">
      <w:pPr>
        <w:numPr>
          <w:ilvl w:val="12"/>
          <w:numId w:val="0"/>
        </w:numPr>
        <w:spacing w:after="0" w:line="240" w:lineRule="auto"/>
        <w:jc w:val="both"/>
        <w:rPr>
          <w:rFonts w:ascii="Times New Roman" w:eastAsia="Times New Roman" w:hAnsi="Times New Roman"/>
          <w:snapToGrid w:val="0"/>
        </w:rPr>
      </w:pPr>
      <w:r w:rsidRPr="00D8594A">
        <w:rPr>
          <w:rFonts w:ascii="Times New Roman" w:eastAsia="Times New Roman" w:hAnsi="Times New Roman"/>
          <w:snapToGrid w:val="0"/>
        </w:rPr>
        <w:t>Lenkija</w:t>
      </w:r>
    </w:p>
    <w:p w:rsidR="00F140B5" w:rsidRPr="00D8594A" w:rsidRDefault="00F140B5" w:rsidP="00F140B5">
      <w:pPr>
        <w:numPr>
          <w:ilvl w:val="12"/>
          <w:numId w:val="0"/>
        </w:numPr>
        <w:spacing w:after="0" w:line="240" w:lineRule="auto"/>
        <w:jc w:val="both"/>
        <w:rPr>
          <w:rFonts w:ascii="Times New Roman" w:eastAsia="Times New Roman" w:hAnsi="Times New Roman"/>
          <w:snapToGrid w:val="0"/>
        </w:rPr>
      </w:pPr>
    </w:p>
    <w:p w:rsidR="00F140B5" w:rsidRPr="00D8594A" w:rsidRDefault="00F140B5" w:rsidP="00F140B5">
      <w:pPr>
        <w:numPr>
          <w:ilvl w:val="12"/>
          <w:numId w:val="0"/>
        </w:numPr>
        <w:spacing w:after="0" w:line="240" w:lineRule="auto"/>
        <w:jc w:val="both"/>
        <w:rPr>
          <w:rFonts w:ascii="Times New Roman" w:eastAsia="Times New Roman" w:hAnsi="Times New Roman"/>
          <w:snapToGrid w:val="0"/>
        </w:rPr>
      </w:pPr>
      <w:r w:rsidRPr="00D8594A">
        <w:rPr>
          <w:rFonts w:ascii="Times New Roman" w:eastAsia="Times New Roman" w:hAnsi="Times New Roman"/>
          <w:snapToGrid w:val="0"/>
        </w:rPr>
        <w:t>arba</w:t>
      </w:r>
    </w:p>
    <w:p w:rsidR="00F140B5" w:rsidRPr="00D8594A" w:rsidRDefault="00F140B5" w:rsidP="00F140B5">
      <w:pPr>
        <w:numPr>
          <w:ilvl w:val="12"/>
          <w:numId w:val="0"/>
        </w:numPr>
        <w:spacing w:after="0" w:line="240" w:lineRule="auto"/>
        <w:jc w:val="both"/>
        <w:rPr>
          <w:rFonts w:ascii="Times New Roman" w:eastAsia="Times New Roman" w:hAnsi="Times New Roman"/>
          <w:snapToGrid w:val="0"/>
        </w:rPr>
      </w:pPr>
    </w:p>
    <w:p w:rsidR="00F140B5" w:rsidRDefault="00F140B5" w:rsidP="00F140B5">
      <w:pPr>
        <w:numPr>
          <w:ilvl w:val="12"/>
          <w:numId w:val="0"/>
        </w:numPr>
        <w:spacing w:after="0" w:line="240" w:lineRule="auto"/>
        <w:jc w:val="both"/>
        <w:rPr>
          <w:rFonts w:ascii="Times New Roman" w:eastAsia="Times New Roman" w:hAnsi="Times New Roman"/>
          <w:snapToGrid w:val="0"/>
        </w:rPr>
      </w:pPr>
      <w:r w:rsidRPr="00D8594A">
        <w:rPr>
          <w:rFonts w:ascii="Times New Roman" w:eastAsia="Times New Roman" w:hAnsi="Times New Roman"/>
          <w:snapToGrid w:val="0"/>
        </w:rPr>
        <w:t>EGIS Pharmaceuticals PLC</w:t>
      </w:r>
    </w:p>
    <w:p w:rsidR="00F140B5" w:rsidRPr="00D8594A" w:rsidRDefault="00F140B5" w:rsidP="00F140B5">
      <w:pPr>
        <w:numPr>
          <w:ilvl w:val="12"/>
          <w:numId w:val="0"/>
        </w:numPr>
        <w:spacing w:after="0" w:line="240" w:lineRule="auto"/>
        <w:jc w:val="both"/>
        <w:rPr>
          <w:rFonts w:ascii="Times New Roman" w:eastAsia="Times New Roman" w:hAnsi="Times New Roman"/>
          <w:snapToGrid w:val="0"/>
        </w:rPr>
      </w:pPr>
      <w:r w:rsidRPr="00D8594A">
        <w:rPr>
          <w:rFonts w:ascii="Times New Roman" w:eastAsia="Times New Roman" w:hAnsi="Times New Roman"/>
          <w:snapToGrid w:val="0"/>
        </w:rPr>
        <w:t>H- 9900 Körmend, Mátyás király u. 65,</w:t>
      </w:r>
    </w:p>
    <w:p w:rsidR="00F140B5" w:rsidRPr="00D8594A" w:rsidRDefault="00F140B5" w:rsidP="00F140B5">
      <w:pPr>
        <w:numPr>
          <w:ilvl w:val="12"/>
          <w:numId w:val="0"/>
        </w:numPr>
        <w:spacing w:after="0" w:line="240" w:lineRule="auto"/>
        <w:jc w:val="both"/>
        <w:rPr>
          <w:rFonts w:ascii="Times New Roman" w:eastAsia="Times New Roman" w:hAnsi="Times New Roman"/>
          <w:snapToGrid w:val="0"/>
        </w:rPr>
      </w:pPr>
      <w:r w:rsidRPr="00D8594A">
        <w:rPr>
          <w:rFonts w:ascii="Times New Roman" w:eastAsia="Times New Roman" w:hAnsi="Times New Roman"/>
          <w:snapToGrid w:val="0"/>
        </w:rPr>
        <w:t>Vengrija</w:t>
      </w:r>
    </w:p>
    <w:p w:rsidR="00F140B5" w:rsidRPr="00D8594A" w:rsidRDefault="00F140B5" w:rsidP="00F140B5">
      <w:pPr>
        <w:numPr>
          <w:ilvl w:val="12"/>
          <w:numId w:val="0"/>
        </w:numPr>
        <w:spacing w:after="0" w:line="240" w:lineRule="auto"/>
        <w:rPr>
          <w:rFonts w:ascii="Times New Roman" w:eastAsia="Times New Roman" w:hAnsi="Times New Roman"/>
          <w:snapToGrid w:val="0"/>
        </w:rPr>
      </w:pPr>
    </w:p>
    <w:p w:rsidR="00F140B5" w:rsidRPr="00D8594A" w:rsidRDefault="00F140B5" w:rsidP="00F140B5">
      <w:pPr>
        <w:numPr>
          <w:ilvl w:val="12"/>
          <w:numId w:val="0"/>
        </w:numPr>
        <w:tabs>
          <w:tab w:val="left" w:pos="567"/>
        </w:tabs>
        <w:spacing w:after="0" w:line="240" w:lineRule="auto"/>
        <w:rPr>
          <w:rFonts w:ascii="Times New Roman" w:eastAsia="Times New Roman" w:hAnsi="Times New Roman"/>
          <w:snapToGrid w:val="0"/>
        </w:rPr>
      </w:pPr>
      <w:r w:rsidRPr="00D8594A">
        <w:rPr>
          <w:rFonts w:ascii="Times New Roman" w:eastAsia="Times New Roman" w:hAnsi="Times New Roman"/>
          <w:snapToGrid w:val="0"/>
        </w:rPr>
        <w:t>Jeigu apie šį vaistą norite sužinoti daugiau, kreipkitės į vietinį registruotojo atstovą.</w:t>
      </w:r>
    </w:p>
    <w:p w:rsidR="00F140B5" w:rsidRPr="00D8594A" w:rsidRDefault="00F140B5" w:rsidP="00F140B5">
      <w:pPr>
        <w:autoSpaceDE w:val="0"/>
        <w:autoSpaceDN w:val="0"/>
        <w:adjustRightInd w:val="0"/>
        <w:spacing w:after="0" w:line="240" w:lineRule="auto"/>
        <w:jc w:val="both"/>
        <w:rPr>
          <w:rFonts w:ascii="Times New Roman" w:eastAsia="Times New Roman" w:hAnsi="Times New Roman"/>
          <w:color w:val="000000"/>
          <w:lang w:eastAsia="lt-LT"/>
        </w:rPr>
      </w:pPr>
    </w:p>
    <w:p w:rsidR="00F140B5" w:rsidRPr="00D8594A" w:rsidRDefault="00F140B5" w:rsidP="00F140B5">
      <w:pPr>
        <w:autoSpaceDE w:val="0"/>
        <w:autoSpaceDN w:val="0"/>
        <w:adjustRightInd w:val="0"/>
        <w:spacing w:after="0" w:line="240" w:lineRule="auto"/>
        <w:jc w:val="both"/>
        <w:rPr>
          <w:rFonts w:ascii="Times New Roman" w:eastAsia="Times New Roman" w:hAnsi="Times New Roman"/>
          <w:color w:val="000000"/>
          <w:lang w:eastAsia="lt-LT"/>
        </w:rPr>
      </w:pPr>
      <w:r w:rsidRPr="00D8594A">
        <w:rPr>
          <w:rFonts w:ascii="Times New Roman" w:eastAsia="Times New Roman" w:hAnsi="Times New Roman"/>
          <w:bCs/>
          <w:color w:val="000000"/>
          <w:lang w:val="fr-FR" w:eastAsia="lt-LT"/>
        </w:rPr>
        <w:t>UAB „SERVIER PHARMA”</w:t>
      </w:r>
    </w:p>
    <w:p w:rsidR="00F140B5" w:rsidRPr="00D8594A" w:rsidRDefault="00F140B5" w:rsidP="00F140B5">
      <w:pPr>
        <w:autoSpaceDE w:val="0"/>
        <w:autoSpaceDN w:val="0"/>
        <w:adjustRightInd w:val="0"/>
        <w:spacing w:after="0" w:line="240" w:lineRule="auto"/>
        <w:jc w:val="both"/>
        <w:rPr>
          <w:rFonts w:ascii="Times New Roman" w:eastAsia="Times New Roman" w:hAnsi="Times New Roman"/>
          <w:bCs/>
          <w:color w:val="000000"/>
          <w:lang w:val="fr-FR" w:eastAsia="lt-LT"/>
        </w:rPr>
      </w:pPr>
      <w:r w:rsidRPr="00D8594A">
        <w:rPr>
          <w:rFonts w:ascii="Times New Roman" w:eastAsia="Times New Roman" w:hAnsi="Times New Roman"/>
          <w:bCs/>
          <w:color w:val="000000"/>
          <w:lang w:val="fr-FR" w:eastAsia="lt-LT"/>
        </w:rPr>
        <w:t>Konstitucijos prospektas 7</w:t>
      </w:r>
    </w:p>
    <w:p w:rsidR="00F140B5" w:rsidRPr="00D8594A" w:rsidRDefault="00F140B5" w:rsidP="00F140B5">
      <w:pPr>
        <w:autoSpaceDE w:val="0"/>
        <w:autoSpaceDN w:val="0"/>
        <w:adjustRightInd w:val="0"/>
        <w:spacing w:after="0" w:line="240" w:lineRule="auto"/>
        <w:jc w:val="both"/>
        <w:rPr>
          <w:rFonts w:ascii="Times New Roman" w:eastAsia="Times New Roman" w:hAnsi="Times New Roman"/>
          <w:bCs/>
          <w:color w:val="000000"/>
          <w:lang w:val="fr-FR" w:eastAsia="lt-LT"/>
        </w:rPr>
      </w:pPr>
      <w:r w:rsidRPr="00D8594A">
        <w:rPr>
          <w:rFonts w:ascii="Times New Roman" w:eastAsia="Times New Roman" w:hAnsi="Times New Roman"/>
          <w:bCs/>
          <w:color w:val="000000"/>
          <w:lang w:val="fr-FR" w:eastAsia="lt-LT"/>
        </w:rPr>
        <w:t>09308 Vilnius, Lietuva</w:t>
      </w:r>
    </w:p>
    <w:p w:rsidR="00F140B5" w:rsidRPr="00D8594A" w:rsidRDefault="00F140B5" w:rsidP="00F140B5">
      <w:pPr>
        <w:tabs>
          <w:tab w:val="left" w:pos="567"/>
        </w:tabs>
        <w:spacing w:after="0" w:line="240" w:lineRule="auto"/>
        <w:jc w:val="both"/>
        <w:rPr>
          <w:rFonts w:ascii="Times New Roman" w:eastAsia="Times New Roman" w:hAnsi="Times New Roman"/>
          <w:snapToGrid w:val="0"/>
          <w:lang w:val="de-DE"/>
        </w:rPr>
      </w:pPr>
      <w:r w:rsidRPr="00D8594A">
        <w:rPr>
          <w:rFonts w:ascii="Times New Roman" w:eastAsia="Times New Roman" w:hAnsi="Times New Roman"/>
          <w:snapToGrid w:val="0"/>
          <w:lang w:val="de-DE"/>
        </w:rPr>
        <w:t xml:space="preserve">Telefonas </w:t>
      </w:r>
      <w:r w:rsidRPr="00D8594A">
        <w:rPr>
          <w:rFonts w:ascii="Times New Roman" w:eastAsia="Times New Roman" w:hAnsi="Times New Roman"/>
          <w:snapToGrid w:val="0"/>
          <w:lang w:val="en-GB"/>
        </w:rPr>
        <w:sym w:font="Symbol" w:char="F02B"/>
      </w:r>
      <w:r w:rsidRPr="00D8594A">
        <w:rPr>
          <w:rFonts w:ascii="Times New Roman" w:eastAsia="Times New Roman" w:hAnsi="Times New Roman"/>
          <w:snapToGrid w:val="0"/>
          <w:lang w:val="de-DE"/>
        </w:rPr>
        <w:t>370 (5) 2 63 86 28</w:t>
      </w:r>
    </w:p>
    <w:p w:rsidR="00F140B5" w:rsidRPr="00D8594A" w:rsidRDefault="00F140B5" w:rsidP="00F140B5">
      <w:pPr>
        <w:numPr>
          <w:ilvl w:val="12"/>
          <w:numId w:val="0"/>
        </w:numPr>
        <w:tabs>
          <w:tab w:val="left" w:pos="567"/>
        </w:tabs>
        <w:spacing w:after="0" w:line="260" w:lineRule="exact"/>
        <w:rPr>
          <w:rFonts w:ascii="Times New Roman" w:eastAsia="Times New Roman" w:hAnsi="Times New Roman"/>
          <w:snapToGrid w:val="0"/>
        </w:rPr>
      </w:pPr>
    </w:p>
    <w:p w:rsidR="00F140B5" w:rsidRPr="00D8594A" w:rsidRDefault="00F140B5" w:rsidP="00F140B5">
      <w:pPr>
        <w:numPr>
          <w:ilvl w:val="12"/>
          <w:numId w:val="0"/>
        </w:numPr>
        <w:tabs>
          <w:tab w:val="left" w:pos="567"/>
        </w:tabs>
        <w:spacing w:after="0" w:line="260" w:lineRule="exact"/>
        <w:rPr>
          <w:rFonts w:ascii="Times New Roman" w:eastAsia="Times New Roman" w:hAnsi="Times New Roman"/>
          <w:snapToGrid w:val="0"/>
        </w:rPr>
      </w:pPr>
      <w:r w:rsidRPr="00D8594A">
        <w:rPr>
          <w:rFonts w:ascii="Times New Roman" w:eastAsia="Times New Roman" w:hAnsi="Times New Roman"/>
          <w:b/>
          <w:snapToGrid w:val="0"/>
        </w:rPr>
        <w:t>Šis vaistas EEE valstybėse narėse registruotas tokiais pavadinimais</w:t>
      </w:r>
      <w:r w:rsidRPr="00D8594A">
        <w:rPr>
          <w:rFonts w:ascii="Times New Roman" w:eastAsia="Times New Roman" w:hAnsi="Times New Roman"/>
          <w:snapToGrid w:val="0"/>
        </w:rPr>
        <w:t>:</w:t>
      </w:r>
    </w:p>
    <w:p w:rsidR="00F140B5" w:rsidRPr="00D8594A" w:rsidRDefault="00F140B5" w:rsidP="00F140B5">
      <w:pPr>
        <w:numPr>
          <w:ilvl w:val="12"/>
          <w:numId w:val="0"/>
        </w:numPr>
        <w:spacing w:after="0" w:line="240" w:lineRule="auto"/>
        <w:jc w:val="both"/>
        <w:rPr>
          <w:rFonts w:ascii="Times New Roman" w:eastAsia="Times New Roman" w:hAnsi="Times New Roman"/>
          <w:noProof/>
          <w:snapToGrid w:val="0"/>
          <w:lang w:val="fr-FR"/>
        </w:rPr>
      </w:pPr>
    </w:p>
    <w:tbl>
      <w:tblPr>
        <w:tblW w:w="0" w:type="auto"/>
        <w:tblInd w:w="70" w:type="dxa"/>
        <w:tblCellMar>
          <w:left w:w="70" w:type="dxa"/>
          <w:right w:w="70" w:type="dxa"/>
        </w:tblCellMar>
        <w:tblLook w:val="04A0" w:firstRow="1" w:lastRow="0" w:firstColumn="1" w:lastColumn="0" w:noHBand="0" w:noVBand="1"/>
      </w:tblPr>
      <w:tblGrid>
        <w:gridCol w:w="1497"/>
        <w:gridCol w:w="5339"/>
      </w:tblGrid>
      <w:tr w:rsidR="00F140B5" w:rsidRPr="00D8594A" w:rsidTr="00CB5DEE">
        <w:trPr>
          <w:trHeight w:val="300"/>
        </w:trPr>
        <w:tc>
          <w:tcPr>
            <w:tcW w:w="0" w:type="auto"/>
            <w:shd w:val="clear" w:color="auto" w:fill="auto"/>
            <w:noWrap/>
            <w:vAlign w:val="center"/>
            <w:hideMark/>
          </w:tcPr>
          <w:p w:rsidR="00F140B5" w:rsidRPr="00D8594A" w:rsidRDefault="00F140B5" w:rsidP="00CB5DEE">
            <w:pPr>
              <w:numPr>
                <w:ilvl w:val="12"/>
                <w:numId w:val="0"/>
              </w:numPr>
              <w:spacing w:after="0" w:line="240" w:lineRule="auto"/>
              <w:jc w:val="both"/>
              <w:rPr>
                <w:rFonts w:ascii="Times New Roman" w:eastAsia="Times New Roman" w:hAnsi="Times New Roman"/>
                <w:noProof/>
                <w:snapToGrid w:val="0"/>
                <w:lang w:val="en-GB"/>
              </w:rPr>
            </w:pPr>
            <w:r w:rsidRPr="00D8594A">
              <w:rPr>
                <w:rFonts w:ascii="Times New Roman" w:eastAsia="Times New Roman" w:hAnsi="Times New Roman"/>
                <w:noProof/>
                <w:snapToGrid w:val="0"/>
                <w:lang w:val="en-GB"/>
              </w:rPr>
              <w:t>Belgija</w:t>
            </w:r>
          </w:p>
        </w:tc>
        <w:tc>
          <w:tcPr>
            <w:tcW w:w="0" w:type="auto"/>
            <w:shd w:val="clear" w:color="000000" w:fill="auto"/>
            <w:noWrap/>
            <w:vAlign w:val="center"/>
            <w:hideMark/>
          </w:tcPr>
          <w:p w:rsidR="00F140B5" w:rsidRPr="00D8594A" w:rsidRDefault="00F140B5" w:rsidP="00CB5DEE">
            <w:pPr>
              <w:numPr>
                <w:ilvl w:val="12"/>
                <w:numId w:val="0"/>
              </w:numPr>
              <w:spacing w:after="0" w:line="240" w:lineRule="auto"/>
              <w:jc w:val="both"/>
              <w:rPr>
                <w:rFonts w:ascii="Times New Roman" w:eastAsia="Times New Roman" w:hAnsi="Times New Roman"/>
                <w:noProof/>
                <w:snapToGrid w:val="0"/>
                <w:lang w:val="fr-FR"/>
              </w:rPr>
            </w:pPr>
            <w:r w:rsidRPr="00D8594A">
              <w:rPr>
                <w:rFonts w:ascii="Times New Roman" w:eastAsia="Times New Roman" w:hAnsi="Times New Roman"/>
                <w:noProof/>
                <w:snapToGrid w:val="0"/>
                <w:lang w:val="fr-FR"/>
              </w:rPr>
              <w:t>Bipressil 10 mg/5 mg comprimé pelliculé</w:t>
            </w:r>
          </w:p>
        </w:tc>
      </w:tr>
      <w:tr w:rsidR="00F140B5" w:rsidRPr="00D8594A" w:rsidTr="00CB5DEE">
        <w:trPr>
          <w:trHeight w:val="300"/>
        </w:trPr>
        <w:tc>
          <w:tcPr>
            <w:tcW w:w="0" w:type="auto"/>
            <w:shd w:val="clear" w:color="auto" w:fill="auto"/>
            <w:noWrap/>
            <w:vAlign w:val="center"/>
            <w:hideMark/>
          </w:tcPr>
          <w:p w:rsidR="00F140B5" w:rsidRPr="00D8594A" w:rsidRDefault="00F140B5" w:rsidP="00CB5DEE">
            <w:pPr>
              <w:numPr>
                <w:ilvl w:val="12"/>
                <w:numId w:val="0"/>
              </w:numPr>
              <w:spacing w:after="0" w:line="240" w:lineRule="auto"/>
              <w:jc w:val="both"/>
              <w:rPr>
                <w:rFonts w:ascii="Times New Roman" w:eastAsia="Times New Roman" w:hAnsi="Times New Roman"/>
                <w:noProof/>
                <w:snapToGrid w:val="0"/>
                <w:lang w:val="en-GB"/>
              </w:rPr>
            </w:pPr>
            <w:r w:rsidRPr="00D8594A">
              <w:rPr>
                <w:rFonts w:ascii="Times New Roman" w:eastAsia="Times New Roman" w:hAnsi="Times New Roman"/>
                <w:noProof/>
                <w:snapToGrid w:val="0"/>
                <w:lang w:val="en-GB"/>
              </w:rPr>
              <w:t>Bulgarija</w:t>
            </w:r>
          </w:p>
        </w:tc>
        <w:tc>
          <w:tcPr>
            <w:tcW w:w="0" w:type="auto"/>
            <w:shd w:val="clear" w:color="000000" w:fill="auto"/>
            <w:noWrap/>
            <w:vAlign w:val="center"/>
            <w:hideMark/>
          </w:tcPr>
          <w:p w:rsidR="00F140B5" w:rsidRPr="00D8594A" w:rsidRDefault="00F140B5" w:rsidP="00CB5DEE">
            <w:pPr>
              <w:numPr>
                <w:ilvl w:val="12"/>
                <w:numId w:val="0"/>
              </w:numPr>
              <w:spacing w:after="0" w:line="240" w:lineRule="auto"/>
              <w:jc w:val="both"/>
              <w:rPr>
                <w:rFonts w:ascii="Times New Roman" w:eastAsia="Times New Roman" w:hAnsi="Times New Roman"/>
                <w:noProof/>
                <w:snapToGrid w:val="0"/>
                <w:lang w:val="en-GB"/>
              </w:rPr>
            </w:pPr>
            <w:r w:rsidRPr="00D8594A">
              <w:rPr>
                <w:rFonts w:ascii="Times New Roman" w:eastAsia="Times New Roman" w:hAnsi="Times New Roman"/>
                <w:noProof/>
                <w:snapToGrid w:val="0"/>
                <w:lang w:val="en-GB"/>
              </w:rPr>
              <w:t xml:space="preserve">Prestilol 10 mg/5 mg </w:t>
            </w:r>
            <w:r w:rsidRPr="00D8594A">
              <w:rPr>
                <w:rFonts w:ascii="Times New Roman" w:eastAsia="Times New Roman" w:hAnsi="Times New Roman"/>
                <w:noProof/>
                <w:snapToGrid w:val="0"/>
                <w:lang w:val="fr-FR"/>
              </w:rPr>
              <w:t>филмирани</w:t>
            </w:r>
            <w:r w:rsidRPr="00D8594A">
              <w:rPr>
                <w:rFonts w:ascii="Times New Roman" w:eastAsia="Times New Roman" w:hAnsi="Times New Roman"/>
                <w:noProof/>
                <w:snapToGrid w:val="0"/>
                <w:lang w:val="en-GB"/>
              </w:rPr>
              <w:t xml:space="preserve"> </w:t>
            </w:r>
            <w:r w:rsidRPr="00D8594A">
              <w:rPr>
                <w:rFonts w:ascii="Times New Roman" w:eastAsia="Times New Roman" w:hAnsi="Times New Roman"/>
                <w:noProof/>
                <w:snapToGrid w:val="0"/>
                <w:lang w:val="fr-FR"/>
              </w:rPr>
              <w:t>таблетки</w:t>
            </w:r>
          </w:p>
        </w:tc>
      </w:tr>
      <w:tr w:rsidR="00F140B5" w:rsidRPr="00D8594A" w:rsidTr="00CB5DEE">
        <w:trPr>
          <w:trHeight w:val="300"/>
        </w:trPr>
        <w:tc>
          <w:tcPr>
            <w:tcW w:w="0" w:type="auto"/>
            <w:shd w:val="clear" w:color="auto" w:fill="auto"/>
            <w:noWrap/>
            <w:vAlign w:val="center"/>
            <w:hideMark/>
          </w:tcPr>
          <w:p w:rsidR="00F140B5" w:rsidRPr="00D8594A" w:rsidRDefault="00F140B5" w:rsidP="00CB5DEE">
            <w:pPr>
              <w:numPr>
                <w:ilvl w:val="12"/>
                <w:numId w:val="0"/>
              </w:numPr>
              <w:spacing w:after="0" w:line="240" w:lineRule="auto"/>
              <w:jc w:val="both"/>
              <w:rPr>
                <w:rFonts w:ascii="Times New Roman" w:eastAsia="Times New Roman" w:hAnsi="Times New Roman"/>
                <w:noProof/>
                <w:snapToGrid w:val="0"/>
                <w:lang w:val="en-GB"/>
              </w:rPr>
            </w:pPr>
            <w:r w:rsidRPr="00D8594A">
              <w:rPr>
                <w:rFonts w:ascii="Times New Roman" w:eastAsia="Times New Roman" w:hAnsi="Times New Roman"/>
                <w:noProof/>
                <w:snapToGrid w:val="0"/>
                <w:lang w:val="en-GB"/>
              </w:rPr>
              <w:t>Kroatija</w:t>
            </w:r>
          </w:p>
        </w:tc>
        <w:tc>
          <w:tcPr>
            <w:tcW w:w="0" w:type="auto"/>
            <w:shd w:val="clear" w:color="000000" w:fill="auto"/>
            <w:noWrap/>
            <w:vAlign w:val="center"/>
            <w:hideMark/>
          </w:tcPr>
          <w:p w:rsidR="00F140B5" w:rsidRPr="00D8594A" w:rsidRDefault="00F140B5" w:rsidP="00CB5DEE">
            <w:pPr>
              <w:numPr>
                <w:ilvl w:val="12"/>
                <w:numId w:val="0"/>
              </w:numPr>
              <w:spacing w:after="0" w:line="240" w:lineRule="auto"/>
              <w:jc w:val="both"/>
              <w:rPr>
                <w:rFonts w:ascii="Times New Roman" w:eastAsia="Times New Roman" w:hAnsi="Times New Roman"/>
                <w:noProof/>
                <w:snapToGrid w:val="0"/>
                <w:lang w:val="en-GB"/>
              </w:rPr>
            </w:pPr>
            <w:r w:rsidRPr="00D8594A">
              <w:rPr>
                <w:rFonts w:ascii="Times New Roman" w:eastAsia="Times New Roman" w:hAnsi="Times New Roman"/>
                <w:noProof/>
                <w:snapToGrid w:val="0"/>
                <w:lang w:val="en-GB"/>
              </w:rPr>
              <w:t>Prestilol 10 mg/5 mg</w:t>
            </w:r>
            <w:r w:rsidRPr="00D8594A">
              <w:rPr>
                <w:rFonts w:ascii="Times New Roman" w:eastAsia="Times New Roman" w:hAnsi="Times New Roman"/>
                <w:noProof/>
                <w:snapToGrid w:val="0"/>
              </w:rPr>
              <w:t xml:space="preserve"> filmom obložene tablete</w:t>
            </w:r>
          </w:p>
        </w:tc>
      </w:tr>
      <w:tr w:rsidR="00F140B5" w:rsidRPr="00D8594A" w:rsidTr="00CB5DEE">
        <w:trPr>
          <w:trHeight w:val="300"/>
        </w:trPr>
        <w:tc>
          <w:tcPr>
            <w:tcW w:w="0" w:type="auto"/>
            <w:shd w:val="clear" w:color="auto" w:fill="auto"/>
            <w:noWrap/>
            <w:vAlign w:val="center"/>
            <w:hideMark/>
          </w:tcPr>
          <w:p w:rsidR="00F140B5" w:rsidRPr="00D8594A" w:rsidRDefault="00F140B5" w:rsidP="00CB5DEE">
            <w:pPr>
              <w:numPr>
                <w:ilvl w:val="12"/>
                <w:numId w:val="0"/>
              </w:numPr>
              <w:spacing w:after="0" w:line="240" w:lineRule="auto"/>
              <w:jc w:val="both"/>
              <w:rPr>
                <w:rFonts w:ascii="Times New Roman" w:eastAsia="Times New Roman" w:hAnsi="Times New Roman"/>
                <w:noProof/>
                <w:snapToGrid w:val="0"/>
                <w:lang w:val="en-GB"/>
              </w:rPr>
            </w:pPr>
            <w:r w:rsidRPr="00D8594A">
              <w:rPr>
                <w:rFonts w:ascii="Times New Roman" w:eastAsia="Times New Roman" w:hAnsi="Times New Roman"/>
                <w:noProof/>
                <w:snapToGrid w:val="0"/>
                <w:lang w:val="en-GB"/>
              </w:rPr>
              <w:t>Kipras</w:t>
            </w:r>
          </w:p>
        </w:tc>
        <w:tc>
          <w:tcPr>
            <w:tcW w:w="0" w:type="auto"/>
            <w:shd w:val="clear" w:color="000000" w:fill="auto"/>
            <w:noWrap/>
            <w:vAlign w:val="center"/>
            <w:hideMark/>
          </w:tcPr>
          <w:p w:rsidR="00F140B5" w:rsidRPr="00D8594A" w:rsidRDefault="00F140B5" w:rsidP="00CB5DEE">
            <w:pPr>
              <w:numPr>
                <w:ilvl w:val="12"/>
                <w:numId w:val="0"/>
              </w:numPr>
              <w:spacing w:after="0" w:line="240" w:lineRule="auto"/>
              <w:jc w:val="both"/>
              <w:rPr>
                <w:rFonts w:ascii="Times New Roman" w:eastAsia="Times New Roman" w:hAnsi="Times New Roman"/>
                <w:noProof/>
                <w:snapToGrid w:val="0"/>
                <w:lang w:val="en-GB"/>
              </w:rPr>
            </w:pPr>
            <w:r w:rsidRPr="00D8594A">
              <w:rPr>
                <w:rFonts w:ascii="Times New Roman" w:eastAsia="Times New Roman" w:hAnsi="Times New Roman"/>
                <w:noProof/>
                <w:snapToGrid w:val="0"/>
                <w:lang w:val="en-GB"/>
              </w:rPr>
              <w:t xml:space="preserve">Cosyrel 10 mg/5 mg </w:t>
            </w:r>
            <w:r w:rsidRPr="00D8594A">
              <w:rPr>
                <w:rFonts w:ascii="Times New Roman" w:eastAsia="Times New Roman" w:hAnsi="Times New Roman"/>
                <w:noProof/>
                <w:snapToGrid w:val="0"/>
                <w:lang w:val="fr-FR"/>
              </w:rPr>
              <w:t>επικαλυμμένα</w:t>
            </w:r>
            <w:r w:rsidRPr="00D8594A">
              <w:rPr>
                <w:rFonts w:ascii="Times New Roman" w:eastAsia="Times New Roman" w:hAnsi="Times New Roman"/>
                <w:noProof/>
                <w:snapToGrid w:val="0"/>
                <w:lang w:val="en-GB"/>
              </w:rPr>
              <w:t xml:space="preserve"> </w:t>
            </w:r>
            <w:r w:rsidRPr="00D8594A">
              <w:rPr>
                <w:rFonts w:ascii="Times New Roman" w:eastAsia="Times New Roman" w:hAnsi="Times New Roman"/>
                <w:noProof/>
                <w:snapToGrid w:val="0"/>
                <w:lang w:val="fr-FR"/>
              </w:rPr>
              <w:t>με</w:t>
            </w:r>
            <w:r w:rsidRPr="00D8594A">
              <w:rPr>
                <w:rFonts w:ascii="Times New Roman" w:eastAsia="Times New Roman" w:hAnsi="Times New Roman"/>
                <w:noProof/>
                <w:snapToGrid w:val="0"/>
                <w:lang w:val="en-GB"/>
              </w:rPr>
              <w:t xml:space="preserve"> </w:t>
            </w:r>
            <w:r w:rsidRPr="00D8594A">
              <w:rPr>
                <w:rFonts w:ascii="Times New Roman" w:eastAsia="Times New Roman" w:hAnsi="Times New Roman"/>
                <w:noProof/>
                <w:snapToGrid w:val="0"/>
                <w:lang w:val="fr-FR"/>
              </w:rPr>
              <w:t>λεπτό</w:t>
            </w:r>
            <w:r w:rsidRPr="00D8594A">
              <w:rPr>
                <w:rFonts w:ascii="Times New Roman" w:eastAsia="Times New Roman" w:hAnsi="Times New Roman"/>
                <w:noProof/>
                <w:snapToGrid w:val="0"/>
                <w:lang w:val="en-GB"/>
              </w:rPr>
              <w:t xml:space="preserve"> </w:t>
            </w:r>
            <w:r w:rsidRPr="00D8594A">
              <w:rPr>
                <w:rFonts w:ascii="Times New Roman" w:eastAsia="Times New Roman" w:hAnsi="Times New Roman"/>
                <w:noProof/>
                <w:snapToGrid w:val="0"/>
                <w:lang w:val="fr-FR"/>
              </w:rPr>
              <w:t>υμένιο</w:t>
            </w:r>
            <w:r w:rsidRPr="00D8594A">
              <w:rPr>
                <w:rFonts w:ascii="Times New Roman" w:eastAsia="Times New Roman" w:hAnsi="Times New Roman"/>
                <w:noProof/>
                <w:snapToGrid w:val="0"/>
                <w:lang w:val="en-GB"/>
              </w:rPr>
              <w:t xml:space="preserve"> </w:t>
            </w:r>
            <w:r w:rsidRPr="00D8594A">
              <w:rPr>
                <w:rFonts w:ascii="Times New Roman" w:eastAsia="Times New Roman" w:hAnsi="Times New Roman"/>
                <w:noProof/>
                <w:snapToGrid w:val="0"/>
                <w:lang w:val="fr-FR"/>
              </w:rPr>
              <w:t>δισκία</w:t>
            </w:r>
          </w:p>
        </w:tc>
      </w:tr>
      <w:tr w:rsidR="00F140B5" w:rsidRPr="00D8594A" w:rsidTr="00CB5DEE">
        <w:trPr>
          <w:trHeight w:val="300"/>
        </w:trPr>
        <w:tc>
          <w:tcPr>
            <w:tcW w:w="0" w:type="auto"/>
            <w:shd w:val="clear" w:color="auto" w:fill="auto"/>
            <w:noWrap/>
            <w:vAlign w:val="center"/>
            <w:hideMark/>
          </w:tcPr>
          <w:p w:rsidR="00F140B5" w:rsidRPr="00D8594A" w:rsidRDefault="00F140B5" w:rsidP="00CB5DEE">
            <w:pPr>
              <w:numPr>
                <w:ilvl w:val="12"/>
                <w:numId w:val="0"/>
              </w:numPr>
              <w:spacing w:after="0" w:line="240" w:lineRule="auto"/>
              <w:jc w:val="both"/>
              <w:rPr>
                <w:rFonts w:ascii="Times New Roman" w:eastAsia="Times New Roman" w:hAnsi="Times New Roman"/>
                <w:noProof/>
                <w:snapToGrid w:val="0"/>
                <w:lang w:val="en-GB"/>
              </w:rPr>
            </w:pPr>
            <w:r w:rsidRPr="00D8594A">
              <w:rPr>
                <w:rFonts w:ascii="Times New Roman" w:eastAsia="Times New Roman" w:hAnsi="Times New Roman"/>
                <w:noProof/>
                <w:snapToGrid w:val="0"/>
                <w:lang w:val="en-GB"/>
              </w:rPr>
              <w:t>Čekija</w:t>
            </w:r>
          </w:p>
        </w:tc>
        <w:tc>
          <w:tcPr>
            <w:tcW w:w="0" w:type="auto"/>
            <w:shd w:val="clear" w:color="000000" w:fill="auto"/>
            <w:noWrap/>
            <w:vAlign w:val="center"/>
            <w:hideMark/>
          </w:tcPr>
          <w:p w:rsidR="00F140B5" w:rsidRPr="00D8594A" w:rsidRDefault="00F140B5" w:rsidP="00CB5DEE">
            <w:pPr>
              <w:numPr>
                <w:ilvl w:val="12"/>
                <w:numId w:val="0"/>
              </w:numPr>
              <w:spacing w:after="0" w:line="240" w:lineRule="auto"/>
              <w:jc w:val="both"/>
              <w:rPr>
                <w:rFonts w:ascii="Times New Roman" w:eastAsia="Times New Roman" w:hAnsi="Times New Roman"/>
                <w:noProof/>
                <w:snapToGrid w:val="0"/>
                <w:lang w:val="en-GB"/>
              </w:rPr>
            </w:pPr>
            <w:r w:rsidRPr="00D8594A">
              <w:rPr>
                <w:rFonts w:ascii="Times New Roman" w:eastAsia="Times New Roman" w:hAnsi="Times New Roman"/>
                <w:noProof/>
                <w:snapToGrid w:val="0"/>
                <w:lang w:val="en-GB"/>
              </w:rPr>
              <w:t xml:space="preserve">Cosyrel </w:t>
            </w:r>
            <w:r w:rsidRPr="00D8594A">
              <w:rPr>
                <w:rFonts w:ascii="Times New Roman" w:eastAsia="Times New Roman" w:hAnsi="Times New Roman"/>
                <w:noProof/>
                <w:snapToGrid w:val="0"/>
              </w:rPr>
              <w:t>10 mg/5 mg, potahované tablety</w:t>
            </w:r>
          </w:p>
        </w:tc>
      </w:tr>
      <w:tr w:rsidR="00F140B5" w:rsidRPr="00D8594A" w:rsidTr="00CB5DEE">
        <w:trPr>
          <w:trHeight w:val="300"/>
        </w:trPr>
        <w:tc>
          <w:tcPr>
            <w:tcW w:w="0" w:type="auto"/>
            <w:shd w:val="clear" w:color="auto" w:fill="auto"/>
            <w:noWrap/>
            <w:vAlign w:val="center"/>
            <w:hideMark/>
          </w:tcPr>
          <w:p w:rsidR="00F140B5" w:rsidRPr="00D8594A" w:rsidRDefault="00F140B5" w:rsidP="00CB5DEE">
            <w:pPr>
              <w:numPr>
                <w:ilvl w:val="12"/>
                <w:numId w:val="0"/>
              </w:numPr>
              <w:spacing w:after="0" w:line="240" w:lineRule="auto"/>
              <w:jc w:val="both"/>
              <w:rPr>
                <w:rFonts w:ascii="Times New Roman" w:eastAsia="Times New Roman" w:hAnsi="Times New Roman"/>
                <w:noProof/>
                <w:snapToGrid w:val="0"/>
                <w:lang w:val="en-GB"/>
              </w:rPr>
            </w:pPr>
            <w:r w:rsidRPr="00D8594A">
              <w:rPr>
                <w:rFonts w:ascii="Times New Roman" w:eastAsia="Times New Roman" w:hAnsi="Times New Roman"/>
                <w:noProof/>
                <w:snapToGrid w:val="0"/>
                <w:lang w:val="en-GB"/>
              </w:rPr>
              <w:t>Estija</w:t>
            </w:r>
          </w:p>
        </w:tc>
        <w:tc>
          <w:tcPr>
            <w:tcW w:w="0" w:type="auto"/>
            <w:shd w:val="clear" w:color="000000" w:fill="auto"/>
            <w:noWrap/>
            <w:vAlign w:val="center"/>
            <w:hideMark/>
          </w:tcPr>
          <w:p w:rsidR="00F140B5" w:rsidRPr="00D8594A" w:rsidRDefault="00F140B5" w:rsidP="00CB5DEE">
            <w:pPr>
              <w:numPr>
                <w:ilvl w:val="12"/>
                <w:numId w:val="0"/>
              </w:numPr>
              <w:spacing w:after="0" w:line="240" w:lineRule="auto"/>
              <w:jc w:val="both"/>
              <w:rPr>
                <w:rFonts w:ascii="Times New Roman" w:eastAsia="Times New Roman" w:hAnsi="Times New Roman"/>
                <w:strike/>
                <w:noProof/>
                <w:snapToGrid w:val="0"/>
                <w:lang w:val="en-GB"/>
              </w:rPr>
            </w:pPr>
            <w:r w:rsidRPr="00D8594A">
              <w:rPr>
                <w:rFonts w:ascii="Times New Roman" w:eastAsia="Times New Roman" w:hAnsi="Times New Roman"/>
                <w:noProof/>
                <w:snapToGrid w:val="0"/>
                <w:lang w:val="en-GB"/>
              </w:rPr>
              <w:t xml:space="preserve">Prestilol </w:t>
            </w:r>
          </w:p>
        </w:tc>
      </w:tr>
      <w:tr w:rsidR="00F140B5" w:rsidRPr="00D8594A" w:rsidTr="00CB5DEE">
        <w:trPr>
          <w:trHeight w:val="300"/>
        </w:trPr>
        <w:tc>
          <w:tcPr>
            <w:tcW w:w="0" w:type="auto"/>
            <w:shd w:val="clear" w:color="auto" w:fill="auto"/>
            <w:noWrap/>
            <w:vAlign w:val="center"/>
            <w:hideMark/>
          </w:tcPr>
          <w:p w:rsidR="00F140B5" w:rsidRPr="00D8594A" w:rsidRDefault="00F140B5" w:rsidP="00CB5DEE">
            <w:pPr>
              <w:numPr>
                <w:ilvl w:val="12"/>
                <w:numId w:val="0"/>
              </w:numPr>
              <w:spacing w:after="0" w:line="240" w:lineRule="auto"/>
              <w:jc w:val="both"/>
              <w:rPr>
                <w:rFonts w:ascii="Times New Roman" w:eastAsia="Times New Roman" w:hAnsi="Times New Roman"/>
                <w:noProof/>
                <w:snapToGrid w:val="0"/>
                <w:lang w:val="en-GB"/>
              </w:rPr>
            </w:pPr>
            <w:r w:rsidRPr="00D8594A">
              <w:rPr>
                <w:rFonts w:ascii="Times New Roman" w:eastAsia="Times New Roman" w:hAnsi="Times New Roman"/>
                <w:noProof/>
                <w:snapToGrid w:val="0"/>
                <w:lang w:val="en-GB"/>
              </w:rPr>
              <w:t>Suomija</w:t>
            </w:r>
          </w:p>
        </w:tc>
        <w:tc>
          <w:tcPr>
            <w:tcW w:w="0" w:type="auto"/>
            <w:shd w:val="clear" w:color="000000" w:fill="auto"/>
            <w:noWrap/>
            <w:vAlign w:val="center"/>
            <w:hideMark/>
          </w:tcPr>
          <w:p w:rsidR="00F140B5" w:rsidRPr="00D8594A" w:rsidRDefault="00F140B5" w:rsidP="00CB5DEE">
            <w:pPr>
              <w:numPr>
                <w:ilvl w:val="12"/>
                <w:numId w:val="0"/>
              </w:numPr>
              <w:spacing w:after="0" w:line="240" w:lineRule="auto"/>
              <w:jc w:val="both"/>
              <w:rPr>
                <w:rFonts w:ascii="Times New Roman" w:eastAsia="Times New Roman" w:hAnsi="Times New Roman"/>
                <w:noProof/>
                <w:snapToGrid w:val="0"/>
                <w:lang w:val="en-GB"/>
              </w:rPr>
            </w:pPr>
            <w:r w:rsidRPr="00D8594A">
              <w:rPr>
                <w:rFonts w:ascii="Times New Roman" w:eastAsia="Times New Roman" w:hAnsi="Times New Roman"/>
                <w:noProof/>
                <w:snapToGrid w:val="0"/>
                <w:lang w:val="en-GB"/>
              </w:rPr>
              <w:t xml:space="preserve">Cosyrel </w:t>
            </w:r>
            <w:r w:rsidRPr="00D8594A">
              <w:rPr>
                <w:rFonts w:ascii="Times New Roman" w:eastAsia="Times New Roman" w:hAnsi="Times New Roman"/>
                <w:noProof/>
                <w:snapToGrid w:val="0"/>
              </w:rPr>
              <w:t>10 mg/5 mg Tabletti, kalvopäällysteinen</w:t>
            </w:r>
          </w:p>
        </w:tc>
      </w:tr>
      <w:tr w:rsidR="00F140B5" w:rsidRPr="00D8594A" w:rsidTr="00CB5DEE">
        <w:trPr>
          <w:trHeight w:val="300"/>
        </w:trPr>
        <w:tc>
          <w:tcPr>
            <w:tcW w:w="0" w:type="auto"/>
            <w:shd w:val="clear" w:color="auto" w:fill="auto"/>
            <w:noWrap/>
            <w:vAlign w:val="center"/>
            <w:hideMark/>
          </w:tcPr>
          <w:p w:rsidR="00F140B5" w:rsidRPr="00D8594A" w:rsidRDefault="00F140B5" w:rsidP="00CB5DEE">
            <w:pPr>
              <w:numPr>
                <w:ilvl w:val="12"/>
                <w:numId w:val="0"/>
              </w:numPr>
              <w:spacing w:after="0" w:line="240" w:lineRule="auto"/>
              <w:jc w:val="both"/>
              <w:rPr>
                <w:rFonts w:ascii="Times New Roman" w:eastAsia="Times New Roman" w:hAnsi="Times New Roman"/>
                <w:noProof/>
                <w:snapToGrid w:val="0"/>
                <w:lang w:val="en-GB"/>
              </w:rPr>
            </w:pPr>
            <w:r w:rsidRPr="00D8594A">
              <w:rPr>
                <w:rFonts w:ascii="Times New Roman" w:eastAsia="Times New Roman" w:hAnsi="Times New Roman"/>
                <w:noProof/>
                <w:snapToGrid w:val="0"/>
                <w:lang w:val="en-GB"/>
              </w:rPr>
              <w:t>Prancūzija</w:t>
            </w:r>
          </w:p>
        </w:tc>
        <w:tc>
          <w:tcPr>
            <w:tcW w:w="0" w:type="auto"/>
            <w:shd w:val="clear" w:color="000000" w:fill="auto"/>
            <w:noWrap/>
            <w:vAlign w:val="center"/>
            <w:hideMark/>
          </w:tcPr>
          <w:p w:rsidR="00F140B5" w:rsidRPr="00D8594A" w:rsidRDefault="00F140B5" w:rsidP="00CB5DEE">
            <w:pPr>
              <w:numPr>
                <w:ilvl w:val="12"/>
                <w:numId w:val="0"/>
              </w:numPr>
              <w:spacing w:after="0" w:line="240" w:lineRule="auto"/>
              <w:jc w:val="both"/>
              <w:rPr>
                <w:rFonts w:ascii="Times New Roman" w:eastAsia="Times New Roman" w:hAnsi="Times New Roman"/>
                <w:noProof/>
                <w:snapToGrid w:val="0"/>
                <w:lang w:val="fr-FR"/>
              </w:rPr>
            </w:pPr>
            <w:r w:rsidRPr="00D8594A">
              <w:rPr>
                <w:rFonts w:ascii="Times New Roman" w:eastAsia="Times New Roman" w:hAnsi="Times New Roman"/>
                <w:noProof/>
                <w:snapToGrid w:val="0"/>
                <w:lang w:val="fr-FR"/>
              </w:rPr>
              <w:t>Cosimprel 10 mg/5 mg, comprimé pelliculé</w:t>
            </w:r>
          </w:p>
        </w:tc>
      </w:tr>
      <w:tr w:rsidR="00F140B5" w:rsidRPr="00D8594A" w:rsidTr="00CB5DEE">
        <w:trPr>
          <w:trHeight w:val="300"/>
        </w:trPr>
        <w:tc>
          <w:tcPr>
            <w:tcW w:w="0" w:type="auto"/>
            <w:shd w:val="clear" w:color="auto" w:fill="auto"/>
            <w:noWrap/>
            <w:vAlign w:val="center"/>
            <w:hideMark/>
          </w:tcPr>
          <w:p w:rsidR="00F140B5" w:rsidRPr="00D8594A" w:rsidRDefault="00F140B5" w:rsidP="00CB5DEE">
            <w:pPr>
              <w:numPr>
                <w:ilvl w:val="12"/>
                <w:numId w:val="0"/>
              </w:numPr>
              <w:spacing w:after="0" w:line="240" w:lineRule="auto"/>
              <w:jc w:val="both"/>
              <w:rPr>
                <w:rFonts w:ascii="Times New Roman" w:eastAsia="Times New Roman" w:hAnsi="Times New Roman"/>
                <w:noProof/>
                <w:snapToGrid w:val="0"/>
                <w:lang w:val="en-GB"/>
              </w:rPr>
            </w:pPr>
            <w:r w:rsidRPr="00D8594A">
              <w:rPr>
                <w:rFonts w:ascii="Times New Roman" w:eastAsia="Times New Roman" w:hAnsi="Times New Roman"/>
                <w:noProof/>
                <w:snapToGrid w:val="0"/>
                <w:lang w:val="en-GB"/>
              </w:rPr>
              <w:t>Graikija</w:t>
            </w:r>
          </w:p>
        </w:tc>
        <w:tc>
          <w:tcPr>
            <w:tcW w:w="0" w:type="auto"/>
            <w:shd w:val="clear" w:color="000000" w:fill="auto"/>
            <w:noWrap/>
            <w:vAlign w:val="center"/>
            <w:hideMark/>
          </w:tcPr>
          <w:p w:rsidR="00F140B5" w:rsidRPr="00D8594A" w:rsidRDefault="00F140B5" w:rsidP="00CB5DEE">
            <w:pPr>
              <w:numPr>
                <w:ilvl w:val="12"/>
                <w:numId w:val="0"/>
              </w:numPr>
              <w:spacing w:after="0" w:line="240" w:lineRule="auto"/>
              <w:jc w:val="both"/>
              <w:rPr>
                <w:rFonts w:ascii="Times New Roman" w:eastAsia="Times New Roman" w:hAnsi="Times New Roman"/>
                <w:noProof/>
                <w:snapToGrid w:val="0"/>
                <w:lang w:val="en-GB"/>
              </w:rPr>
            </w:pPr>
            <w:r w:rsidRPr="00D8594A">
              <w:rPr>
                <w:rFonts w:ascii="Times New Roman" w:eastAsia="Times New Roman" w:hAnsi="Times New Roman"/>
                <w:noProof/>
                <w:snapToGrid w:val="0"/>
                <w:lang w:val="en-GB"/>
              </w:rPr>
              <w:t xml:space="preserve">Cosyrel 10 mg/5 mg </w:t>
            </w:r>
            <w:r w:rsidRPr="00D8594A">
              <w:rPr>
                <w:rFonts w:ascii="Times New Roman" w:eastAsia="Times New Roman" w:hAnsi="Times New Roman"/>
                <w:noProof/>
                <w:snapToGrid w:val="0"/>
                <w:lang w:val="fr-FR"/>
              </w:rPr>
              <w:t>επικαλυμμένα</w:t>
            </w:r>
            <w:r w:rsidRPr="00D8594A">
              <w:rPr>
                <w:rFonts w:ascii="Times New Roman" w:eastAsia="Times New Roman" w:hAnsi="Times New Roman"/>
                <w:noProof/>
                <w:snapToGrid w:val="0"/>
                <w:lang w:val="en-GB"/>
              </w:rPr>
              <w:t xml:space="preserve"> </w:t>
            </w:r>
            <w:r w:rsidRPr="00D8594A">
              <w:rPr>
                <w:rFonts w:ascii="Times New Roman" w:eastAsia="Times New Roman" w:hAnsi="Times New Roman"/>
                <w:noProof/>
                <w:snapToGrid w:val="0"/>
                <w:lang w:val="fr-FR"/>
              </w:rPr>
              <w:t>με</w:t>
            </w:r>
            <w:r w:rsidRPr="00D8594A">
              <w:rPr>
                <w:rFonts w:ascii="Times New Roman" w:eastAsia="Times New Roman" w:hAnsi="Times New Roman"/>
                <w:noProof/>
                <w:snapToGrid w:val="0"/>
                <w:lang w:val="en-GB"/>
              </w:rPr>
              <w:t xml:space="preserve"> </w:t>
            </w:r>
            <w:r w:rsidRPr="00D8594A">
              <w:rPr>
                <w:rFonts w:ascii="Times New Roman" w:eastAsia="Times New Roman" w:hAnsi="Times New Roman"/>
                <w:noProof/>
                <w:snapToGrid w:val="0"/>
                <w:lang w:val="fr-FR"/>
              </w:rPr>
              <w:t>λεπτό</w:t>
            </w:r>
            <w:r w:rsidRPr="00D8594A">
              <w:rPr>
                <w:rFonts w:ascii="Times New Roman" w:eastAsia="Times New Roman" w:hAnsi="Times New Roman"/>
                <w:noProof/>
                <w:snapToGrid w:val="0"/>
                <w:lang w:val="en-GB"/>
              </w:rPr>
              <w:t xml:space="preserve"> </w:t>
            </w:r>
            <w:r w:rsidRPr="00D8594A">
              <w:rPr>
                <w:rFonts w:ascii="Times New Roman" w:eastAsia="Times New Roman" w:hAnsi="Times New Roman"/>
                <w:noProof/>
                <w:snapToGrid w:val="0"/>
                <w:lang w:val="fr-FR"/>
              </w:rPr>
              <w:t>υμένιο</w:t>
            </w:r>
            <w:r w:rsidRPr="00D8594A">
              <w:rPr>
                <w:rFonts w:ascii="Times New Roman" w:eastAsia="Times New Roman" w:hAnsi="Times New Roman"/>
                <w:noProof/>
                <w:snapToGrid w:val="0"/>
                <w:lang w:val="en-GB"/>
              </w:rPr>
              <w:t xml:space="preserve"> </w:t>
            </w:r>
            <w:r w:rsidRPr="00D8594A">
              <w:rPr>
                <w:rFonts w:ascii="Times New Roman" w:eastAsia="Times New Roman" w:hAnsi="Times New Roman"/>
                <w:noProof/>
                <w:snapToGrid w:val="0"/>
                <w:lang w:val="fr-FR"/>
              </w:rPr>
              <w:t>δισκία</w:t>
            </w:r>
          </w:p>
        </w:tc>
      </w:tr>
      <w:tr w:rsidR="00F140B5" w:rsidRPr="00D8594A" w:rsidTr="00CB5DEE">
        <w:trPr>
          <w:trHeight w:val="300"/>
        </w:trPr>
        <w:tc>
          <w:tcPr>
            <w:tcW w:w="0" w:type="auto"/>
            <w:shd w:val="clear" w:color="auto" w:fill="auto"/>
            <w:noWrap/>
            <w:vAlign w:val="center"/>
            <w:hideMark/>
          </w:tcPr>
          <w:p w:rsidR="00F140B5" w:rsidRPr="00D8594A" w:rsidRDefault="00F140B5" w:rsidP="00CB5DEE">
            <w:pPr>
              <w:numPr>
                <w:ilvl w:val="12"/>
                <w:numId w:val="0"/>
              </w:numPr>
              <w:spacing w:after="0" w:line="240" w:lineRule="auto"/>
              <w:jc w:val="both"/>
              <w:rPr>
                <w:rFonts w:ascii="Times New Roman" w:eastAsia="Times New Roman" w:hAnsi="Times New Roman"/>
                <w:noProof/>
                <w:snapToGrid w:val="0"/>
                <w:lang w:val="en-GB"/>
              </w:rPr>
            </w:pPr>
            <w:r w:rsidRPr="00D8594A">
              <w:rPr>
                <w:rFonts w:ascii="Times New Roman" w:eastAsia="Times New Roman" w:hAnsi="Times New Roman"/>
                <w:noProof/>
                <w:snapToGrid w:val="0"/>
                <w:lang w:val="en-GB"/>
              </w:rPr>
              <w:t>Vengrija</w:t>
            </w:r>
          </w:p>
        </w:tc>
        <w:tc>
          <w:tcPr>
            <w:tcW w:w="0" w:type="auto"/>
            <w:shd w:val="clear" w:color="000000" w:fill="auto"/>
            <w:noWrap/>
            <w:vAlign w:val="center"/>
            <w:hideMark/>
          </w:tcPr>
          <w:p w:rsidR="00F140B5" w:rsidRPr="00D8594A" w:rsidRDefault="00F140B5" w:rsidP="00CB5DEE">
            <w:pPr>
              <w:numPr>
                <w:ilvl w:val="12"/>
                <w:numId w:val="0"/>
              </w:numPr>
              <w:spacing w:after="0" w:line="240" w:lineRule="auto"/>
              <w:jc w:val="both"/>
              <w:rPr>
                <w:rFonts w:ascii="Times New Roman" w:eastAsia="Times New Roman" w:hAnsi="Times New Roman"/>
                <w:noProof/>
                <w:snapToGrid w:val="0"/>
                <w:lang w:val="en-GB"/>
              </w:rPr>
            </w:pPr>
            <w:r w:rsidRPr="00D8594A">
              <w:rPr>
                <w:rFonts w:ascii="Times New Roman" w:eastAsia="Times New Roman" w:hAnsi="Times New Roman"/>
                <w:noProof/>
                <w:snapToGrid w:val="0"/>
                <w:lang w:val="en-GB"/>
              </w:rPr>
              <w:t xml:space="preserve">Cosyrel </w:t>
            </w:r>
            <w:r w:rsidRPr="00D8594A">
              <w:rPr>
                <w:rFonts w:ascii="Times New Roman" w:eastAsia="Times New Roman" w:hAnsi="Times New Roman"/>
                <w:noProof/>
                <w:snapToGrid w:val="0"/>
              </w:rPr>
              <w:t xml:space="preserve">10 mg/5 mg </w:t>
            </w:r>
            <w:r w:rsidRPr="00D8594A">
              <w:rPr>
                <w:rFonts w:ascii="Times New Roman" w:eastAsia="Times New Roman" w:hAnsi="Times New Roman"/>
                <w:noProof/>
                <w:snapToGrid w:val="0"/>
                <w:lang w:val="fr-FR"/>
              </w:rPr>
              <w:t>filmtabletta</w:t>
            </w:r>
          </w:p>
        </w:tc>
      </w:tr>
      <w:tr w:rsidR="00F140B5" w:rsidRPr="00D8594A" w:rsidTr="00CB5DEE">
        <w:trPr>
          <w:trHeight w:val="300"/>
        </w:trPr>
        <w:tc>
          <w:tcPr>
            <w:tcW w:w="0" w:type="auto"/>
            <w:shd w:val="clear" w:color="auto" w:fill="auto"/>
            <w:noWrap/>
            <w:vAlign w:val="center"/>
            <w:hideMark/>
          </w:tcPr>
          <w:p w:rsidR="00F140B5" w:rsidRPr="00D8594A" w:rsidRDefault="00F140B5" w:rsidP="00CB5DEE">
            <w:pPr>
              <w:numPr>
                <w:ilvl w:val="12"/>
                <w:numId w:val="0"/>
              </w:numPr>
              <w:spacing w:after="0" w:line="240" w:lineRule="auto"/>
              <w:jc w:val="both"/>
              <w:rPr>
                <w:rFonts w:ascii="Times New Roman" w:eastAsia="Times New Roman" w:hAnsi="Times New Roman"/>
                <w:noProof/>
                <w:snapToGrid w:val="0"/>
                <w:lang w:val="en-GB"/>
              </w:rPr>
            </w:pPr>
            <w:r w:rsidRPr="00D8594A">
              <w:rPr>
                <w:rFonts w:ascii="Times New Roman" w:eastAsia="Times New Roman" w:hAnsi="Times New Roman"/>
                <w:noProof/>
                <w:snapToGrid w:val="0"/>
                <w:lang w:val="en-GB"/>
              </w:rPr>
              <w:t>Airija</w:t>
            </w:r>
          </w:p>
        </w:tc>
        <w:tc>
          <w:tcPr>
            <w:tcW w:w="0" w:type="auto"/>
            <w:shd w:val="clear" w:color="000000" w:fill="auto"/>
            <w:noWrap/>
            <w:vAlign w:val="center"/>
            <w:hideMark/>
          </w:tcPr>
          <w:p w:rsidR="00F140B5" w:rsidRPr="00D8594A" w:rsidRDefault="00F140B5" w:rsidP="00CB5DEE">
            <w:pPr>
              <w:numPr>
                <w:ilvl w:val="12"/>
                <w:numId w:val="0"/>
              </w:numPr>
              <w:spacing w:after="0" w:line="240" w:lineRule="auto"/>
              <w:jc w:val="both"/>
              <w:rPr>
                <w:rFonts w:ascii="Times New Roman" w:eastAsia="Times New Roman" w:hAnsi="Times New Roman"/>
                <w:noProof/>
                <w:snapToGrid w:val="0"/>
                <w:lang w:val="en-GB"/>
              </w:rPr>
            </w:pPr>
            <w:r w:rsidRPr="00D8594A">
              <w:rPr>
                <w:rFonts w:ascii="Times New Roman" w:eastAsia="Times New Roman" w:hAnsi="Times New Roman"/>
                <w:noProof/>
                <w:snapToGrid w:val="0"/>
                <w:lang w:val="en-GB"/>
              </w:rPr>
              <w:t xml:space="preserve">Cosimprel </w:t>
            </w:r>
            <w:r w:rsidRPr="00D8594A">
              <w:rPr>
                <w:rFonts w:ascii="Times New Roman" w:eastAsia="Times New Roman" w:hAnsi="Times New Roman"/>
                <w:noProof/>
                <w:snapToGrid w:val="0"/>
              </w:rPr>
              <w:t>10 mg/5 mg film-coated tablet</w:t>
            </w:r>
          </w:p>
        </w:tc>
      </w:tr>
      <w:tr w:rsidR="00F140B5" w:rsidRPr="00D8594A" w:rsidTr="00CB5DEE">
        <w:trPr>
          <w:trHeight w:val="300"/>
        </w:trPr>
        <w:tc>
          <w:tcPr>
            <w:tcW w:w="0" w:type="auto"/>
            <w:shd w:val="clear" w:color="auto" w:fill="auto"/>
            <w:noWrap/>
            <w:vAlign w:val="center"/>
            <w:hideMark/>
          </w:tcPr>
          <w:p w:rsidR="00F140B5" w:rsidRPr="00D8594A" w:rsidRDefault="00F140B5" w:rsidP="00CB5DEE">
            <w:pPr>
              <w:numPr>
                <w:ilvl w:val="12"/>
                <w:numId w:val="0"/>
              </w:numPr>
              <w:spacing w:after="0" w:line="240" w:lineRule="auto"/>
              <w:jc w:val="both"/>
              <w:rPr>
                <w:rFonts w:ascii="Times New Roman" w:eastAsia="Times New Roman" w:hAnsi="Times New Roman"/>
                <w:noProof/>
                <w:snapToGrid w:val="0"/>
                <w:lang w:val="en-GB"/>
              </w:rPr>
            </w:pPr>
            <w:r w:rsidRPr="00D8594A">
              <w:rPr>
                <w:rFonts w:ascii="Times New Roman" w:eastAsia="Times New Roman" w:hAnsi="Times New Roman"/>
                <w:noProof/>
                <w:snapToGrid w:val="0"/>
                <w:lang w:val="en-GB"/>
              </w:rPr>
              <w:t>Italija</w:t>
            </w:r>
          </w:p>
        </w:tc>
        <w:tc>
          <w:tcPr>
            <w:tcW w:w="0" w:type="auto"/>
            <w:shd w:val="clear" w:color="000000" w:fill="auto"/>
            <w:noWrap/>
            <w:vAlign w:val="center"/>
            <w:hideMark/>
          </w:tcPr>
          <w:p w:rsidR="00F140B5" w:rsidRPr="00D8594A" w:rsidRDefault="00F140B5" w:rsidP="00CB5DEE">
            <w:pPr>
              <w:numPr>
                <w:ilvl w:val="12"/>
                <w:numId w:val="0"/>
              </w:numPr>
              <w:spacing w:after="0" w:line="240" w:lineRule="auto"/>
              <w:jc w:val="both"/>
              <w:rPr>
                <w:rFonts w:ascii="Times New Roman" w:eastAsia="Times New Roman" w:hAnsi="Times New Roman"/>
                <w:noProof/>
                <w:snapToGrid w:val="0"/>
                <w:lang w:val="en-GB"/>
              </w:rPr>
            </w:pPr>
            <w:r w:rsidRPr="00D8594A">
              <w:rPr>
                <w:rFonts w:ascii="Times New Roman" w:eastAsia="Times New Roman" w:hAnsi="Times New Roman"/>
                <w:noProof/>
                <w:snapToGrid w:val="0"/>
                <w:lang w:val="en-GB"/>
              </w:rPr>
              <w:t>Cosyrel</w:t>
            </w:r>
          </w:p>
        </w:tc>
      </w:tr>
      <w:tr w:rsidR="00F140B5" w:rsidRPr="00D8594A" w:rsidTr="00CB5DEE">
        <w:trPr>
          <w:trHeight w:val="300"/>
        </w:trPr>
        <w:tc>
          <w:tcPr>
            <w:tcW w:w="0" w:type="auto"/>
            <w:shd w:val="clear" w:color="auto" w:fill="auto"/>
            <w:noWrap/>
            <w:vAlign w:val="center"/>
            <w:hideMark/>
          </w:tcPr>
          <w:p w:rsidR="00F140B5" w:rsidRPr="00D8594A" w:rsidRDefault="00F140B5" w:rsidP="00CB5DEE">
            <w:pPr>
              <w:numPr>
                <w:ilvl w:val="12"/>
                <w:numId w:val="0"/>
              </w:numPr>
              <w:spacing w:after="0" w:line="240" w:lineRule="auto"/>
              <w:jc w:val="both"/>
              <w:rPr>
                <w:rFonts w:ascii="Times New Roman" w:eastAsia="Times New Roman" w:hAnsi="Times New Roman"/>
                <w:noProof/>
                <w:snapToGrid w:val="0"/>
                <w:lang w:val="en-GB"/>
              </w:rPr>
            </w:pPr>
            <w:r w:rsidRPr="00D8594A">
              <w:rPr>
                <w:rFonts w:ascii="Times New Roman" w:eastAsia="Times New Roman" w:hAnsi="Times New Roman"/>
                <w:noProof/>
                <w:snapToGrid w:val="0"/>
                <w:lang w:val="en-GB"/>
              </w:rPr>
              <w:t>Latvija</w:t>
            </w:r>
          </w:p>
        </w:tc>
        <w:tc>
          <w:tcPr>
            <w:tcW w:w="0" w:type="auto"/>
            <w:shd w:val="clear" w:color="000000" w:fill="auto"/>
            <w:noWrap/>
            <w:vAlign w:val="center"/>
            <w:hideMark/>
          </w:tcPr>
          <w:p w:rsidR="00F140B5" w:rsidRPr="00D8594A" w:rsidRDefault="00F140B5" w:rsidP="00CB5DEE">
            <w:pPr>
              <w:numPr>
                <w:ilvl w:val="12"/>
                <w:numId w:val="0"/>
              </w:numPr>
              <w:spacing w:after="0" w:line="240" w:lineRule="auto"/>
              <w:jc w:val="both"/>
              <w:rPr>
                <w:rFonts w:ascii="Times New Roman" w:eastAsia="Times New Roman" w:hAnsi="Times New Roman"/>
                <w:noProof/>
                <w:snapToGrid w:val="0"/>
                <w:lang w:val="en-GB"/>
              </w:rPr>
            </w:pPr>
            <w:r w:rsidRPr="00D8594A">
              <w:rPr>
                <w:rFonts w:ascii="Times New Roman" w:eastAsia="Times New Roman" w:hAnsi="Times New Roman"/>
                <w:noProof/>
                <w:snapToGrid w:val="0"/>
                <w:lang w:val="en-GB"/>
              </w:rPr>
              <w:t xml:space="preserve">Prestilol </w:t>
            </w:r>
            <w:r w:rsidRPr="00D8594A">
              <w:rPr>
                <w:rFonts w:ascii="Times New Roman" w:eastAsia="Times New Roman" w:hAnsi="Times New Roman"/>
                <w:noProof/>
                <w:snapToGrid w:val="0"/>
              </w:rPr>
              <w:t>10 mg/5mg apvalkotās tabletes</w:t>
            </w:r>
          </w:p>
        </w:tc>
      </w:tr>
      <w:tr w:rsidR="00F140B5" w:rsidRPr="00D8594A" w:rsidTr="00CB5DEE">
        <w:trPr>
          <w:trHeight w:val="300"/>
        </w:trPr>
        <w:tc>
          <w:tcPr>
            <w:tcW w:w="0" w:type="auto"/>
            <w:shd w:val="clear" w:color="auto" w:fill="auto"/>
            <w:noWrap/>
            <w:vAlign w:val="center"/>
            <w:hideMark/>
          </w:tcPr>
          <w:p w:rsidR="00F140B5" w:rsidRPr="00D8594A" w:rsidRDefault="00F140B5" w:rsidP="00CB5DEE">
            <w:pPr>
              <w:numPr>
                <w:ilvl w:val="12"/>
                <w:numId w:val="0"/>
              </w:numPr>
              <w:spacing w:after="0" w:line="240" w:lineRule="auto"/>
              <w:jc w:val="both"/>
              <w:rPr>
                <w:rFonts w:ascii="Times New Roman" w:eastAsia="Times New Roman" w:hAnsi="Times New Roman"/>
                <w:noProof/>
                <w:snapToGrid w:val="0"/>
                <w:lang w:val="en-GB"/>
              </w:rPr>
            </w:pPr>
            <w:r w:rsidRPr="00D8594A">
              <w:rPr>
                <w:rFonts w:ascii="Times New Roman" w:eastAsia="Times New Roman" w:hAnsi="Times New Roman"/>
                <w:noProof/>
                <w:snapToGrid w:val="0"/>
                <w:lang w:val="en-GB"/>
              </w:rPr>
              <w:t>Lietuva</w:t>
            </w:r>
          </w:p>
        </w:tc>
        <w:tc>
          <w:tcPr>
            <w:tcW w:w="0" w:type="auto"/>
            <w:shd w:val="clear" w:color="000000" w:fill="auto"/>
            <w:noWrap/>
            <w:vAlign w:val="center"/>
            <w:hideMark/>
          </w:tcPr>
          <w:p w:rsidR="00F140B5" w:rsidRPr="00D8594A" w:rsidRDefault="00F140B5" w:rsidP="00CB5DEE">
            <w:pPr>
              <w:numPr>
                <w:ilvl w:val="12"/>
                <w:numId w:val="0"/>
              </w:numPr>
              <w:spacing w:after="0" w:line="240" w:lineRule="auto"/>
              <w:jc w:val="both"/>
              <w:rPr>
                <w:rFonts w:ascii="Times New Roman" w:eastAsia="Times New Roman" w:hAnsi="Times New Roman"/>
                <w:noProof/>
                <w:snapToGrid w:val="0"/>
                <w:lang w:val="en-GB"/>
              </w:rPr>
            </w:pPr>
            <w:r w:rsidRPr="00D8594A">
              <w:rPr>
                <w:rFonts w:ascii="Times New Roman" w:eastAsia="Times New Roman" w:hAnsi="Times New Roman"/>
                <w:noProof/>
                <w:snapToGrid w:val="0"/>
                <w:lang w:val="en-GB"/>
              </w:rPr>
              <w:t>COSIMPREL 10 mg/5 mg</w:t>
            </w:r>
            <w:r w:rsidRPr="00D8594A">
              <w:rPr>
                <w:rFonts w:ascii="Times New Roman" w:eastAsia="Times New Roman" w:hAnsi="Times New Roman"/>
                <w:noProof/>
                <w:snapToGrid w:val="0"/>
              </w:rPr>
              <w:t xml:space="preserve"> plėvele dengtos tabletės</w:t>
            </w:r>
          </w:p>
        </w:tc>
      </w:tr>
      <w:tr w:rsidR="00F140B5" w:rsidRPr="00D8594A" w:rsidTr="00CB5DEE">
        <w:trPr>
          <w:trHeight w:val="300"/>
        </w:trPr>
        <w:tc>
          <w:tcPr>
            <w:tcW w:w="0" w:type="auto"/>
            <w:shd w:val="clear" w:color="auto" w:fill="auto"/>
            <w:noWrap/>
            <w:vAlign w:val="center"/>
            <w:hideMark/>
          </w:tcPr>
          <w:p w:rsidR="00F140B5" w:rsidRPr="00D8594A" w:rsidRDefault="00F140B5" w:rsidP="00CB5DEE">
            <w:pPr>
              <w:numPr>
                <w:ilvl w:val="12"/>
                <w:numId w:val="0"/>
              </w:numPr>
              <w:spacing w:after="0" w:line="240" w:lineRule="auto"/>
              <w:jc w:val="both"/>
              <w:rPr>
                <w:rFonts w:ascii="Times New Roman" w:eastAsia="Times New Roman" w:hAnsi="Times New Roman"/>
                <w:noProof/>
                <w:snapToGrid w:val="0"/>
                <w:lang w:val="en-GB"/>
              </w:rPr>
            </w:pPr>
            <w:r w:rsidRPr="00D8594A">
              <w:rPr>
                <w:rFonts w:ascii="Times New Roman" w:eastAsia="Times New Roman" w:hAnsi="Times New Roman"/>
                <w:noProof/>
                <w:snapToGrid w:val="0"/>
                <w:lang w:val="en-GB"/>
              </w:rPr>
              <w:t>Liuksemburgas</w:t>
            </w:r>
          </w:p>
        </w:tc>
        <w:tc>
          <w:tcPr>
            <w:tcW w:w="0" w:type="auto"/>
            <w:shd w:val="clear" w:color="000000" w:fill="auto"/>
            <w:noWrap/>
            <w:vAlign w:val="center"/>
            <w:hideMark/>
          </w:tcPr>
          <w:p w:rsidR="00F140B5" w:rsidRPr="00D8594A" w:rsidRDefault="00F140B5" w:rsidP="00CB5DEE">
            <w:pPr>
              <w:numPr>
                <w:ilvl w:val="12"/>
                <w:numId w:val="0"/>
              </w:numPr>
              <w:spacing w:after="0" w:line="240" w:lineRule="auto"/>
              <w:jc w:val="both"/>
              <w:rPr>
                <w:rFonts w:ascii="Times New Roman" w:eastAsia="Times New Roman" w:hAnsi="Times New Roman"/>
                <w:noProof/>
                <w:snapToGrid w:val="0"/>
                <w:lang w:val="fr-FR"/>
              </w:rPr>
            </w:pPr>
            <w:r w:rsidRPr="00D8594A">
              <w:rPr>
                <w:rFonts w:ascii="Times New Roman" w:eastAsia="Times New Roman" w:hAnsi="Times New Roman"/>
                <w:noProof/>
                <w:snapToGrid w:val="0"/>
                <w:lang w:val="fr-FR"/>
              </w:rPr>
              <w:t>Bipressil 10 mg/5 mg comprimé pelliculé</w:t>
            </w:r>
          </w:p>
        </w:tc>
      </w:tr>
      <w:tr w:rsidR="00F140B5" w:rsidRPr="00D8594A" w:rsidTr="00CB5DEE">
        <w:trPr>
          <w:trHeight w:val="300"/>
        </w:trPr>
        <w:tc>
          <w:tcPr>
            <w:tcW w:w="0" w:type="auto"/>
            <w:shd w:val="clear" w:color="auto" w:fill="auto"/>
            <w:noWrap/>
            <w:vAlign w:val="center"/>
            <w:hideMark/>
          </w:tcPr>
          <w:p w:rsidR="00F140B5" w:rsidRPr="00D8594A" w:rsidRDefault="00F140B5" w:rsidP="00CB5DEE">
            <w:pPr>
              <w:numPr>
                <w:ilvl w:val="12"/>
                <w:numId w:val="0"/>
              </w:numPr>
              <w:spacing w:after="0" w:line="240" w:lineRule="auto"/>
              <w:jc w:val="both"/>
              <w:rPr>
                <w:rFonts w:ascii="Times New Roman" w:eastAsia="Times New Roman" w:hAnsi="Times New Roman"/>
                <w:noProof/>
                <w:snapToGrid w:val="0"/>
                <w:lang w:val="en-GB"/>
              </w:rPr>
            </w:pPr>
            <w:r w:rsidRPr="00D8594A">
              <w:rPr>
                <w:rFonts w:ascii="Times New Roman" w:eastAsia="Times New Roman" w:hAnsi="Times New Roman"/>
                <w:noProof/>
                <w:snapToGrid w:val="0"/>
                <w:lang w:val="en-GB"/>
              </w:rPr>
              <w:t>Nyderlandai</w:t>
            </w:r>
          </w:p>
        </w:tc>
        <w:tc>
          <w:tcPr>
            <w:tcW w:w="0" w:type="auto"/>
            <w:shd w:val="clear" w:color="000000" w:fill="auto"/>
            <w:noWrap/>
            <w:vAlign w:val="center"/>
            <w:hideMark/>
          </w:tcPr>
          <w:p w:rsidR="00F140B5" w:rsidRPr="00D8594A" w:rsidRDefault="00F140B5" w:rsidP="00CB5DEE">
            <w:pPr>
              <w:numPr>
                <w:ilvl w:val="12"/>
                <w:numId w:val="0"/>
              </w:numPr>
              <w:spacing w:after="0" w:line="240" w:lineRule="auto"/>
              <w:jc w:val="both"/>
              <w:rPr>
                <w:rFonts w:ascii="Times New Roman" w:eastAsia="Times New Roman" w:hAnsi="Times New Roman"/>
                <w:noProof/>
                <w:snapToGrid w:val="0"/>
                <w:lang w:val="en-GB"/>
              </w:rPr>
            </w:pPr>
            <w:r w:rsidRPr="00D8594A">
              <w:rPr>
                <w:rFonts w:ascii="Times New Roman" w:eastAsia="Times New Roman" w:hAnsi="Times New Roman"/>
                <w:noProof/>
                <w:snapToGrid w:val="0"/>
                <w:lang w:val="en-GB"/>
              </w:rPr>
              <w:t xml:space="preserve">Cosimprel </w:t>
            </w:r>
            <w:r w:rsidRPr="00D8594A">
              <w:rPr>
                <w:rFonts w:ascii="Times New Roman" w:eastAsia="Times New Roman" w:hAnsi="Times New Roman"/>
                <w:noProof/>
                <w:snapToGrid w:val="0"/>
              </w:rPr>
              <w:t>10 mg/5 mg filmomhulde tabletten</w:t>
            </w:r>
          </w:p>
        </w:tc>
      </w:tr>
      <w:tr w:rsidR="00F140B5" w:rsidRPr="00D8594A" w:rsidTr="00CB5DEE">
        <w:trPr>
          <w:trHeight w:val="300"/>
        </w:trPr>
        <w:tc>
          <w:tcPr>
            <w:tcW w:w="0" w:type="auto"/>
            <w:shd w:val="clear" w:color="auto" w:fill="auto"/>
            <w:noWrap/>
            <w:vAlign w:val="center"/>
            <w:hideMark/>
          </w:tcPr>
          <w:p w:rsidR="00F140B5" w:rsidRPr="00D8594A" w:rsidRDefault="00F140B5" w:rsidP="00CB5DEE">
            <w:pPr>
              <w:numPr>
                <w:ilvl w:val="12"/>
                <w:numId w:val="0"/>
              </w:numPr>
              <w:spacing w:after="0" w:line="240" w:lineRule="auto"/>
              <w:jc w:val="both"/>
              <w:rPr>
                <w:rFonts w:ascii="Times New Roman" w:eastAsia="Times New Roman" w:hAnsi="Times New Roman"/>
                <w:noProof/>
                <w:snapToGrid w:val="0"/>
                <w:lang w:val="en-GB"/>
              </w:rPr>
            </w:pPr>
            <w:r w:rsidRPr="00D8594A">
              <w:rPr>
                <w:rFonts w:ascii="Times New Roman" w:eastAsia="Times New Roman" w:hAnsi="Times New Roman"/>
                <w:noProof/>
                <w:snapToGrid w:val="0"/>
                <w:lang w:val="en-GB"/>
              </w:rPr>
              <w:t>Lenkija</w:t>
            </w:r>
          </w:p>
        </w:tc>
        <w:tc>
          <w:tcPr>
            <w:tcW w:w="0" w:type="auto"/>
            <w:shd w:val="clear" w:color="000000" w:fill="auto"/>
            <w:noWrap/>
            <w:vAlign w:val="center"/>
            <w:hideMark/>
          </w:tcPr>
          <w:p w:rsidR="00F140B5" w:rsidRPr="00D8594A" w:rsidRDefault="00F140B5" w:rsidP="00CB5DEE">
            <w:pPr>
              <w:numPr>
                <w:ilvl w:val="12"/>
                <w:numId w:val="0"/>
              </w:numPr>
              <w:spacing w:after="0" w:line="240" w:lineRule="auto"/>
              <w:jc w:val="both"/>
              <w:rPr>
                <w:rFonts w:ascii="Times New Roman" w:eastAsia="Times New Roman" w:hAnsi="Times New Roman"/>
                <w:noProof/>
                <w:snapToGrid w:val="0"/>
                <w:lang w:val="en-GB"/>
              </w:rPr>
            </w:pPr>
            <w:r w:rsidRPr="00D8594A">
              <w:rPr>
                <w:rFonts w:ascii="Times New Roman" w:eastAsia="Times New Roman" w:hAnsi="Times New Roman"/>
                <w:noProof/>
                <w:snapToGrid w:val="0"/>
                <w:lang w:val="en-GB"/>
              </w:rPr>
              <w:t>Prestilol</w:t>
            </w:r>
          </w:p>
        </w:tc>
      </w:tr>
      <w:tr w:rsidR="00F140B5" w:rsidRPr="00D8594A" w:rsidTr="00CB5DEE">
        <w:trPr>
          <w:trHeight w:val="300"/>
        </w:trPr>
        <w:tc>
          <w:tcPr>
            <w:tcW w:w="0" w:type="auto"/>
            <w:shd w:val="clear" w:color="auto" w:fill="auto"/>
            <w:noWrap/>
            <w:vAlign w:val="center"/>
            <w:hideMark/>
          </w:tcPr>
          <w:p w:rsidR="00F140B5" w:rsidRPr="00D8594A" w:rsidRDefault="00F140B5" w:rsidP="00CB5DEE">
            <w:pPr>
              <w:numPr>
                <w:ilvl w:val="12"/>
                <w:numId w:val="0"/>
              </w:numPr>
              <w:spacing w:after="0" w:line="240" w:lineRule="auto"/>
              <w:jc w:val="both"/>
              <w:rPr>
                <w:rFonts w:ascii="Times New Roman" w:eastAsia="Times New Roman" w:hAnsi="Times New Roman"/>
                <w:noProof/>
                <w:snapToGrid w:val="0"/>
                <w:lang w:val="en-GB"/>
              </w:rPr>
            </w:pPr>
            <w:r w:rsidRPr="00D8594A">
              <w:rPr>
                <w:rFonts w:ascii="Times New Roman" w:eastAsia="Times New Roman" w:hAnsi="Times New Roman"/>
                <w:noProof/>
                <w:snapToGrid w:val="0"/>
                <w:lang w:val="en-GB"/>
              </w:rPr>
              <w:t>Portugalija</w:t>
            </w:r>
          </w:p>
        </w:tc>
        <w:tc>
          <w:tcPr>
            <w:tcW w:w="0" w:type="auto"/>
            <w:shd w:val="clear" w:color="000000" w:fill="auto"/>
            <w:noWrap/>
            <w:vAlign w:val="center"/>
            <w:hideMark/>
          </w:tcPr>
          <w:p w:rsidR="00F140B5" w:rsidRPr="00D8594A" w:rsidRDefault="00F140B5" w:rsidP="00CB5DEE">
            <w:pPr>
              <w:numPr>
                <w:ilvl w:val="12"/>
                <w:numId w:val="0"/>
              </w:numPr>
              <w:spacing w:after="0" w:line="240" w:lineRule="auto"/>
              <w:jc w:val="both"/>
              <w:rPr>
                <w:rFonts w:ascii="Times New Roman" w:eastAsia="Times New Roman" w:hAnsi="Times New Roman"/>
                <w:noProof/>
                <w:snapToGrid w:val="0"/>
                <w:lang w:val="en-GB"/>
              </w:rPr>
            </w:pPr>
            <w:r w:rsidRPr="00D8594A">
              <w:rPr>
                <w:rFonts w:ascii="Times New Roman" w:eastAsia="Times New Roman" w:hAnsi="Times New Roman"/>
                <w:noProof/>
                <w:snapToGrid w:val="0"/>
                <w:lang w:val="en-GB"/>
              </w:rPr>
              <w:t xml:space="preserve">Cosyrel </w:t>
            </w:r>
            <w:r w:rsidRPr="00D8594A">
              <w:rPr>
                <w:rFonts w:ascii="Times New Roman" w:eastAsia="Times New Roman" w:hAnsi="Times New Roman"/>
                <w:noProof/>
                <w:snapToGrid w:val="0"/>
              </w:rPr>
              <w:t>10 mg/5 mg</w:t>
            </w:r>
          </w:p>
        </w:tc>
      </w:tr>
      <w:tr w:rsidR="00F140B5" w:rsidRPr="00D8594A" w:rsidTr="00CB5DEE">
        <w:trPr>
          <w:trHeight w:val="300"/>
        </w:trPr>
        <w:tc>
          <w:tcPr>
            <w:tcW w:w="0" w:type="auto"/>
            <w:shd w:val="clear" w:color="auto" w:fill="auto"/>
            <w:noWrap/>
            <w:vAlign w:val="center"/>
            <w:hideMark/>
          </w:tcPr>
          <w:p w:rsidR="00F140B5" w:rsidRPr="00D8594A" w:rsidRDefault="00F140B5" w:rsidP="00CB5DEE">
            <w:pPr>
              <w:numPr>
                <w:ilvl w:val="12"/>
                <w:numId w:val="0"/>
              </w:numPr>
              <w:spacing w:after="0" w:line="240" w:lineRule="auto"/>
              <w:jc w:val="both"/>
              <w:rPr>
                <w:rFonts w:ascii="Times New Roman" w:eastAsia="Times New Roman" w:hAnsi="Times New Roman"/>
                <w:noProof/>
                <w:snapToGrid w:val="0"/>
                <w:lang w:val="en-GB"/>
              </w:rPr>
            </w:pPr>
            <w:r w:rsidRPr="00D8594A">
              <w:rPr>
                <w:rFonts w:ascii="Times New Roman" w:eastAsia="Times New Roman" w:hAnsi="Times New Roman"/>
                <w:noProof/>
                <w:snapToGrid w:val="0"/>
                <w:lang w:val="en-GB"/>
              </w:rPr>
              <w:t>Rumunija</w:t>
            </w:r>
          </w:p>
        </w:tc>
        <w:tc>
          <w:tcPr>
            <w:tcW w:w="0" w:type="auto"/>
            <w:shd w:val="clear" w:color="000000" w:fill="auto"/>
            <w:noWrap/>
            <w:vAlign w:val="center"/>
            <w:hideMark/>
          </w:tcPr>
          <w:p w:rsidR="00F140B5" w:rsidRPr="00D8594A" w:rsidRDefault="00F140B5" w:rsidP="00CB5DEE">
            <w:pPr>
              <w:numPr>
                <w:ilvl w:val="12"/>
                <w:numId w:val="0"/>
              </w:numPr>
              <w:spacing w:after="0" w:line="240" w:lineRule="auto"/>
              <w:jc w:val="both"/>
              <w:rPr>
                <w:rFonts w:ascii="Times New Roman" w:eastAsia="Times New Roman" w:hAnsi="Times New Roman"/>
                <w:noProof/>
                <w:snapToGrid w:val="0"/>
              </w:rPr>
            </w:pPr>
            <w:r w:rsidRPr="00D8594A">
              <w:rPr>
                <w:rFonts w:ascii="Times New Roman" w:eastAsia="Times New Roman" w:hAnsi="Times New Roman"/>
                <w:noProof/>
                <w:snapToGrid w:val="0"/>
                <w:lang w:val="en-GB"/>
              </w:rPr>
              <w:t xml:space="preserve">Cosyrel </w:t>
            </w:r>
            <w:r w:rsidRPr="00D8594A">
              <w:rPr>
                <w:rFonts w:ascii="Times New Roman" w:eastAsia="Times New Roman" w:hAnsi="Times New Roman"/>
                <w:noProof/>
                <w:snapToGrid w:val="0"/>
              </w:rPr>
              <w:t>10 mg/5 mg comprimate filmate</w:t>
            </w:r>
          </w:p>
        </w:tc>
      </w:tr>
      <w:tr w:rsidR="00F140B5" w:rsidRPr="00D8594A" w:rsidTr="00CB5DEE">
        <w:trPr>
          <w:trHeight w:val="300"/>
        </w:trPr>
        <w:tc>
          <w:tcPr>
            <w:tcW w:w="0" w:type="auto"/>
            <w:shd w:val="clear" w:color="auto" w:fill="auto"/>
            <w:noWrap/>
            <w:vAlign w:val="center"/>
            <w:hideMark/>
          </w:tcPr>
          <w:p w:rsidR="00F140B5" w:rsidRPr="00D8594A" w:rsidRDefault="00F140B5" w:rsidP="00CB5DEE">
            <w:pPr>
              <w:numPr>
                <w:ilvl w:val="12"/>
                <w:numId w:val="0"/>
              </w:numPr>
              <w:spacing w:after="0" w:line="240" w:lineRule="auto"/>
              <w:jc w:val="both"/>
              <w:rPr>
                <w:rFonts w:ascii="Times New Roman" w:eastAsia="Times New Roman" w:hAnsi="Times New Roman"/>
                <w:noProof/>
                <w:snapToGrid w:val="0"/>
                <w:lang w:val="en-GB"/>
              </w:rPr>
            </w:pPr>
            <w:r w:rsidRPr="00D8594A">
              <w:rPr>
                <w:rFonts w:ascii="Times New Roman" w:eastAsia="Times New Roman" w:hAnsi="Times New Roman"/>
                <w:noProof/>
                <w:snapToGrid w:val="0"/>
                <w:lang w:val="en-GB"/>
              </w:rPr>
              <w:t>Slovakija</w:t>
            </w:r>
          </w:p>
        </w:tc>
        <w:tc>
          <w:tcPr>
            <w:tcW w:w="0" w:type="auto"/>
            <w:shd w:val="clear" w:color="000000" w:fill="auto"/>
            <w:noWrap/>
            <w:vAlign w:val="center"/>
            <w:hideMark/>
          </w:tcPr>
          <w:p w:rsidR="00F140B5" w:rsidRPr="00D8594A" w:rsidRDefault="00F140B5" w:rsidP="00CB5DEE">
            <w:pPr>
              <w:numPr>
                <w:ilvl w:val="12"/>
                <w:numId w:val="0"/>
              </w:numPr>
              <w:spacing w:after="0" w:line="240" w:lineRule="auto"/>
              <w:jc w:val="both"/>
              <w:rPr>
                <w:rFonts w:ascii="Times New Roman" w:eastAsia="Times New Roman" w:hAnsi="Times New Roman"/>
                <w:noProof/>
                <w:snapToGrid w:val="0"/>
                <w:lang w:val="en-GB"/>
              </w:rPr>
            </w:pPr>
            <w:r w:rsidRPr="00D8594A">
              <w:rPr>
                <w:rFonts w:ascii="Times New Roman" w:eastAsia="Times New Roman" w:hAnsi="Times New Roman"/>
                <w:noProof/>
                <w:snapToGrid w:val="0"/>
                <w:lang w:val="en-GB"/>
              </w:rPr>
              <w:t>Prestilol 10 mg/5 mg</w:t>
            </w:r>
            <w:r w:rsidRPr="00D8594A">
              <w:rPr>
                <w:rFonts w:ascii="Times New Roman" w:eastAsia="Times New Roman" w:hAnsi="Times New Roman"/>
                <w:noProof/>
                <w:snapToGrid w:val="0"/>
              </w:rPr>
              <w:t xml:space="preserve"> filmom obalené tablety</w:t>
            </w:r>
          </w:p>
        </w:tc>
      </w:tr>
      <w:tr w:rsidR="00F140B5" w:rsidRPr="00D8594A" w:rsidTr="00CB5DEE">
        <w:trPr>
          <w:trHeight w:val="300"/>
        </w:trPr>
        <w:tc>
          <w:tcPr>
            <w:tcW w:w="0" w:type="auto"/>
            <w:shd w:val="clear" w:color="auto" w:fill="auto"/>
            <w:noWrap/>
            <w:vAlign w:val="center"/>
            <w:hideMark/>
          </w:tcPr>
          <w:p w:rsidR="00F140B5" w:rsidRPr="00D8594A" w:rsidRDefault="00F140B5" w:rsidP="00CB5DEE">
            <w:pPr>
              <w:numPr>
                <w:ilvl w:val="12"/>
                <w:numId w:val="0"/>
              </w:numPr>
              <w:spacing w:after="0" w:line="240" w:lineRule="auto"/>
              <w:jc w:val="both"/>
              <w:rPr>
                <w:rFonts w:ascii="Times New Roman" w:eastAsia="Times New Roman" w:hAnsi="Times New Roman"/>
                <w:noProof/>
                <w:snapToGrid w:val="0"/>
                <w:lang w:val="en-GB"/>
              </w:rPr>
            </w:pPr>
            <w:r w:rsidRPr="00D8594A">
              <w:rPr>
                <w:rFonts w:ascii="Times New Roman" w:eastAsia="Times New Roman" w:hAnsi="Times New Roman"/>
                <w:noProof/>
                <w:snapToGrid w:val="0"/>
                <w:lang w:val="en-GB"/>
              </w:rPr>
              <w:t>Slovėnija</w:t>
            </w:r>
          </w:p>
        </w:tc>
        <w:tc>
          <w:tcPr>
            <w:tcW w:w="0" w:type="auto"/>
            <w:shd w:val="clear" w:color="000000" w:fill="auto"/>
            <w:noWrap/>
            <w:vAlign w:val="center"/>
            <w:hideMark/>
          </w:tcPr>
          <w:p w:rsidR="00F140B5" w:rsidRPr="00D8594A" w:rsidRDefault="00F140B5" w:rsidP="00CB5DEE">
            <w:pPr>
              <w:numPr>
                <w:ilvl w:val="12"/>
                <w:numId w:val="0"/>
              </w:numPr>
              <w:spacing w:after="0" w:line="240" w:lineRule="auto"/>
              <w:jc w:val="both"/>
              <w:rPr>
                <w:rFonts w:ascii="Times New Roman" w:eastAsia="Times New Roman" w:hAnsi="Times New Roman"/>
                <w:noProof/>
                <w:snapToGrid w:val="0"/>
                <w:lang w:val="en-GB"/>
              </w:rPr>
            </w:pPr>
            <w:r w:rsidRPr="00D8594A">
              <w:rPr>
                <w:rFonts w:ascii="Times New Roman" w:eastAsia="Times New Roman" w:hAnsi="Times New Roman"/>
                <w:noProof/>
                <w:snapToGrid w:val="0"/>
                <w:lang w:val="en-GB"/>
              </w:rPr>
              <w:t xml:space="preserve">Cosyrel </w:t>
            </w:r>
            <w:r w:rsidRPr="00D8594A">
              <w:rPr>
                <w:rFonts w:ascii="Times New Roman" w:eastAsia="Times New Roman" w:hAnsi="Times New Roman"/>
                <w:noProof/>
                <w:snapToGrid w:val="0"/>
                <w:lang w:val="sl-SI"/>
              </w:rPr>
              <w:t>10 mg/5 mg filmsko obložene tablete</w:t>
            </w:r>
          </w:p>
        </w:tc>
      </w:tr>
    </w:tbl>
    <w:p w:rsidR="00F140B5" w:rsidRPr="00D8594A" w:rsidRDefault="00F140B5" w:rsidP="00F140B5">
      <w:pPr>
        <w:tabs>
          <w:tab w:val="left" w:pos="567"/>
        </w:tabs>
        <w:spacing w:after="0" w:line="260" w:lineRule="exact"/>
        <w:ind w:hanging="567"/>
        <w:rPr>
          <w:rFonts w:ascii="Times New Roman" w:eastAsia="Times New Roman" w:hAnsi="Times New Roman"/>
          <w:snapToGrid w:val="0"/>
        </w:rPr>
      </w:pPr>
    </w:p>
    <w:p w:rsidR="00F140B5" w:rsidRPr="00D8594A" w:rsidRDefault="00F140B5" w:rsidP="00F140B5">
      <w:pPr>
        <w:tabs>
          <w:tab w:val="left" w:pos="567"/>
        </w:tabs>
        <w:spacing w:after="0" w:line="260" w:lineRule="exact"/>
        <w:ind w:hanging="567"/>
        <w:rPr>
          <w:rFonts w:ascii="Times New Roman" w:eastAsia="Times New Roman" w:hAnsi="Times New Roman"/>
          <w:snapToGrid w:val="0"/>
        </w:rPr>
      </w:pPr>
    </w:p>
    <w:p w:rsidR="00F140B5" w:rsidRPr="00D8594A" w:rsidRDefault="00F140B5" w:rsidP="00F140B5">
      <w:pPr>
        <w:numPr>
          <w:ilvl w:val="12"/>
          <w:numId w:val="0"/>
        </w:numPr>
        <w:spacing w:after="0" w:line="240" w:lineRule="auto"/>
        <w:rPr>
          <w:rFonts w:ascii="Times New Roman" w:eastAsia="Times New Roman" w:hAnsi="Times New Roman"/>
          <w:b/>
          <w:snapToGrid w:val="0"/>
        </w:rPr>
      </w:pPr>
      <w:r w:rsidRPr="00D8594A">
        <w:rPr>
          <w:rFonts w:ascii="Times New Roman" w:eastAsia="Times New Roman" w:hAnsi="Times New Roman"/>
          <w:b/>
          <w:snapToGrid w:val="0"/>
        </w:rPr>
        <w:t>Šis pakuotės lapelis paskutinį kartą peržiūrėtas</w:t>
      </w:r>
      <w:r>
        <w:rPr>
          <w:rFonts w:ascii="Times New Roman" w:eastAsia="Times New Roman" w:hAnsi="Times New Roman"/>
          <w:b/>
          <w:snapToGrid w:val="0"/>
        </w:rPr>
        <w:t xml:space="preserve"> 2022-01-03.</w:t>
      </w:r>
    </w:p>
    <w:p w:rsidR="00F140B5" w:rsidRPr="00D8594A" w:rsidRDefault="00F140B5" w:rsidP="00F140B5">
      <w:pPr>
        <w:numPr>
          <w:ilvl w:val="12"/>
          <w:numId w:val="0"/>
        </w:numPr>
        <w:tabs>
          <w:tab w:val="left" w:pos="567"/>
        </w:tabs>
        <w:spacing w:after="0" w:line="240" w:lineRule="auto"/>
        <w:rPr>
          <w:rFonts w:ascii="Times New Roman" w:eastAsia="Times New Roman" w:hAnsi="Times New Roman"/>
          <w:snapToGrid w:val="0"/>
        </w:rPr>
      </w:pPr>
    </w:p>
    <w:p w:rsidR="00F140B5" w:rsidRPr="00D8594A" w:rsidRDefault="00F140B5" w:rsidP="00F140B5">
      <w:pPr>
        <w:numPr>
          <w:ilvl w:val="12"/>
          <w:numId w:val="0"/>
        </w:numPr>
        <w:tabs>
          <w:tab w:val="left" w:pos="567"/>
        </w:tabs>
        <w:spacing w:after="0" w:line="240" w:lineRule="auto"/>
        <w:rPr>
          <w:rFonts w:ascii="Times New Roman" w:eastAsia="Times New Roman" w:hAnsi="Times New Roman"/>
          <w:snapToGrid w:val="0"/>
        </w:rPr>
      </w:pPr>
    </w:p>
    <w:p w:rsidR="00F140B5" w:rsidRPr="00D8594A" w:rsidRDefault="00F140B5" w:rsidP="00F140B5">
      <w:pPr>
        <w:numPr>
          <w:ilvl w:val="12"/>
          <w:numId w:val="0"/>
        </w:numPr>
        <w:tabs>
          <w:tab w:val="left" w:pos="567"/>
        </w:tabs>
        <w:spacing w:after="0" w:line="240" w:lineRule="auto"/>
        <w:rPr>
          <w:rFonts w:ascii="Times New Roman" w:eastAsia="Times New Roman" w:hAnsi="Times New Roman"/>
          <w:snapToGrid w:val="0"/>
        </w:rPr>
      </w:pPr>
      <w:r w:rsidRPr="00D8594A">
        <w:rPr>
          <w:rFonts w:ascii="Times New Roman" w:eastAsia="Times New Roman" w:hAnsi="Times New Roman"/>
          <w:snapToGrid w:val="0"/>
        </w:rPr>
        <w:t>Išsami informacija apie šį vaistą pateikiama Valstybinės vaistų kontrolės tarnybos prie Lietuvos Respublikos sveikatos apsaugos ministerijos tinklalapyje</w:t>
      </w:r>
      <w:r w:rsidRPr="00D8594A">
        <w:rPr>
          <w:rFonts w:ascii="Times New Roman" w:eastAsia="Times New Roman" w:hAnsi="Times New Roman"/>
          <w:i/>
          <w:snapToGrid w:val="0"/>
        </w:rPr>
        <w:t xml:space="preserve"> </w:t>
      </w:r>
      <w:hyperlink r:id="rId9" w:history="1">
        <w:r w:rsidRPr="00D8594A">
          <w:rPr>
            <w:rFonts w:ascii="Times New Roman" w:eastAsia="SimSun" w:hAnsi="Times New Roman"/>
            <w:snapToGrid w:val="0"/>
            <w:color w:val="0000FF"/>
            <w:u w:val="single"/>
          </w:rPr>
          <w:t>http://www.vvkt.lt/</w:t>
        </w:r>
      </w:hyperlink>
      <w:r w:rsidRPr="00D8594A">
        <w:rPr>
          <w:rFonts w:ascii="Times New Roman" w:eastAsia="Times New Roman" w:hAnsi="Times New Roman"/>
          <w:snapToGrid w:val="0"/>
        </w:rPr>
        <w:t>.</w:t>
      </w:r>
    </w:p>
    <w:p w:rsidR="003015BE" w:rsidRDefault="003015BE"/>
    <w:sectPr w:rsidR="00301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A7E93B2"/>
    <w:lvl w:ilvl="0">
      <w:numFmt w:val="decimal"/>
      <w:pStyle w:val="BT-EMEASMCA"/>
      <w:lvlText w:val="*"/>
      <w:lvlJc w:val="left"/>
      <w:pPr>
        <w:ind w:left="0" w:firstLine="0"/>
      </w:pPr>
    </w:lvl>
  </w:abstractNum>
  <w:abstractNum w:abstractNumId="1" w15:restartNumberingAfterBreak="0">
    <w:nsid w:val="0E947C10"/>
    <w:multiLevelType w:val="hybridMultilevel"/>
    <w:tmpl w:val="7B9A6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9FD7F58"/>
    <w:multiLevelType w:val="hybridMultilevel"/>
    <w:tmpl w:val="6DF49C5C"/>
    <w:lvl w:ilvl="0" w:tplc="32A691FC">
      <w:start w:val="1"/>
      <w:numFmt w:val="bullet"/>
      <w:lvlText w:val="-"/>
      <w:lvlJc w:val="left"/>
      <w:pPr>
        <w:ind w:left="720" w:hanging="360"/>
      </w:pPr>
      <w:rPr>
        <w:rFonts w:ascii="Times New Roman" w:hAnsi="Times New Roman" w:hint="default"/>
        <w:b/>
        <w:i w:val="0"/>
        <w:color w:val="auto"/>
        <w:sz w:val="20"/>
        <w:effect w:val="none"/>
      </w:rPr>
    </w:lvl>
    <w:lvl w:ilvl="1" w:tplc="32A691FC">
      <w:start w:val="1"/>
      <w:numFmt w:val="bullet"/>
      <w:lvlText w:val="-"/>
      <w:lvlJc w:val="left"/>
      <w:pPr>
        <w:ind w:left="1440" w:hanging="360"/>
      </w:pPr>
      <w:rPr>
        <w:rFonts w:ascii="Times New Roman" w:hAnsi="Times New Roman" w:hint="default"/>
        <w:b/>
        <w:i w:val="0"/>
        <w:color w:val="auto"/>
        <w:sz w:val="20"/>
        <w:effect w:val="none"/>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pStyle w:val="BT-EMEASMCA"/>
        <w:lvlText w:val="-"/>
        <w:legacy w:legacy="1" w:legacySpace="0" w:legacyIndent="360"/>
        <w:lvlJc w:val="left"/>
        <w:pPr>
          <w:ind w:left="360" w:hanging="360"/>
        </w:pPr>
      </w:lvl>
    </w:lvlOverride>
  </w:num>
  <w:num w:numId="2">
    <w:abstractNumId w:val="2"/>
  </w:num>
  <w:num w:numId="3">
    <w:abstractNumId w:val="0"/>
    <w:lvlOverride w:ilvl="0">
      <w:lvl w:ilvl="0">
        <w:start w:val="1"/>
        <w:numFmt w:val="bullet"/>
        <w:pStyle w:val="BT-EMEASMCA"/>
        <w:lvlText w:val="-"/>
        <w:lvlJc w:val="left"/>
        <w:pPr>
          <w:ind w:left="360" w:hanging="360"/>
        </w:pPr>
      </w:lvl>
    </w:lvlOverride>
  </w:num>
  <w:num w:numId="4">
    <w:abstractNumId w:val="0"/>
    <w:lvlOverride w:ilvl="0">
      <w:lvl w:ilvl="0">
        <w:start w:val="1"/>
        <w:numFmt w:val="bullet"/>
        <w:pStyle w:val="BT-EMEASMCA"/>
        <w:lvlText w:val="-"/>
        <w:lvlJc w:val="left"/>
        <w:pPr>
          <w:ind w:left="360" w:hanging="360"/>
        </w:p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0B5"/>
    <w:rsid w:val="003015BE"/>
    <w:rsid w:val="00F14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0A076-1531-46F5-9B8F-AC0426AF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EMEASMCA">
    <w:name w:val="BT- EMEA_SMCA"/>
    <w:basedOn w:val="Normal"/>
    <w:autoRedefine/>
    <w:rsid w:val="00F140B5"/>
    <w:pPr>
      <w:numPr>
        <w:numId w:val="1"/>
      </w:numPr>
      <w:spacing w:after="0" w:line="240" w:lineRule="auto"/>
      <w:ind w:left="567" w:hanging="567"/>
    </w:pPr>
    <w:rPr>
      <w:rFonts w:ascii="Times New Roman" w:eastAsia="Times New Roman" w:hAnsi="Times New Roman" w:cs="Times New Roman"/>
      <w:noProo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3932</Words>
  <Characters>22418</Characters>
  <Application>Microsoft Office Word</Application>
  <DocSecurity>0</DocSecurity>
  <Lines>186</Lines>
  <Paragraphs>52</Paragraphs>
  <ScaleCrop>false</ScaleCrop>
  <Company/>
  <LinksUpToDate>false</LinksUpToDate>
  <CharactersWithSpaces>26298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2022-03-17T09:15:00Z</dcterms:created>
  <dcterms:modified xsi:type="dcterms:W3CDTF">2022-03-17T09:15:00Z</dcterms:modified>
</cp:coreProperties>
</file>