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0F01" w:rsidRPr="000D610F" w:rsidRDefault="00080F01" w:rsidP="00080F01">
      <w:pPr>
        <w:spacing w:after="0" w:line="240" w:lineRule="auto"/>
        <w:jc w:val="center"/>
        <w:rPr>
          <w:rFonts w:ascii="Times New Roman" w:eastAsia="Times New Roman" w:hAnsi="Times New Roman"/>
          <w:b/>
        </w:rPr>
      </w:pPr>
      <w:r w:rsidRPr="000D610F">
        <w:rPr>
          <w:rFonts w:ascii="Times New Roman" w:eastAsia="Times New Roman" w:hAnsi="Times New Roman"/>
          <w:b/>
        </w:rPr>
        <w:t>Pakuotės lapelis: informacija vartotojui</w:t>
      </w:r>
    </w:p>
    <w:p w:rsidR="00080F01" w:rsidRPr="000D610F" w:rsidRDefault="00080F01" w:rsidP="00080F01">
      <w:pPr>
        <w:spacing w:after="0" w:line="240" w:lineRule="auto"/>
        <w:jc w:val="center"/>
        <w:rPr>
          <w:rFonts w:ascii="Times New Roman" w:eastAsia="Times New Roman" w:hAnsi="Times New Roman"/>
        </w:rPr>
      </w:pPr>
    </w:p>
    <w:p w:rsidR="00080F01" w:rsidRPr="000D610F" w:rsidRDefault="00080F01" w:rsidP="00080F01">
      <w:pPr>
        <w:spacing w:after="0" w:line="240" w:lineRule="auto"/>
        <w:jc w:val="center"/>
        <w:rPr>
          <w:rFonts w:ascii="Times New Roman" w:eastAsia="Times New Roman" w:hAnsi="Times New Roman"/>
          <w:b/>
        </w:rPr>
      </w:pPr>
      <w:r w:rsidRPr="000D610F">
        <w:rPr>
          <w:rFonts w:ascii="Times New Roman" w:eastAsia="Times New Roman" w:hAnsi="Times New Roman"/>
          <w:b/>
        </w:rPr>
        <w:t>MAXALT 10 mg geriamasis liofilizatas</w:t>
      </w:r>
    </w:p>
    <w:p w:rsidR="00080F01" w:rsidRPr="000D610F" w:rsidRDefault="00080F01" w:rsidP="00080F01">
      <w:pPr>
        <w:spacing w:after="0" w:line="240" w:lineRule="auto"/>
        <w:jc w:val="center"/>
        <w:rPr>
          <w:rFonts w:ascii="Times New Roman" w:eastAsia="Times New Roman" w:hAnsi="Times New Roman"/>
          <w:b/>
        </w:rPr>
      </w:pPr>
      <w:r w:rsidRPr="000D610F">
        <w:rPr>
          <w:rFonts w:ascii="Times New Roman" w:eastAsia="Times New Roman" w:hAnsi="Times New Roman"/>
        </w:rPr>
        <w:t>Rizatriptanas</w:t>
      </w:r>
      <w:r>
        <w:rPr>
          <w:rFonts w:ascii="Times New Roman" w:eastAsia="Times New Roman" w:hAnsi="Times New Roman"/>
        </w:rPr>
        <w:t xml:space="preserve"> </w:t>
      </w:r>
      <w:r w:rsidRPr="000E7920">
        <w:rPr>
          <w:rFonts w:ascii="Times New Roman" w:eastAsia="Times New Roman" w:hAnsi="Times New Roman"/>
          <w:i/>
        </w:rPr>
        <w:t>(ri</w:t>
      </w:r>
      <w:r w:rsidRPr="000E7920">
        <w:rPr>
          <w:rFonts w:ascii="Times New Roman" w:hAnsi="Times New Roman"/>
          <w:i/>
        </w:rPr>
        <w:t>zatriptanum)</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noProof/>
        </w:rPr>
      </w:pPr>
      <w:r w:rsidRPr="000D610F">
        <w:rPr>
          <w:rFonts w:ascii="Times New Roman" w:eastAsia="Times New Roman" w:hAnsi="Times New Roman"/>
          <w:b/>
          <w:noProof/>
        </w:rPr>
        <w:t>Atidžiai perskaitykite visą šį lapelį, prieš pradėdami vartoti vaistą, nes jame pateikiama Jums svarbi informacija.</w:t>
      </w:r>
    </w:p>
    <w:p w:rsidR="00080F01" w:rsidRPr="000D610F" w:rsidRDefault="00080F01" w:rsidP="00080F01">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w:t>
      </w:r>
      <w:r w:rsidRPr="000D610F">
        <w:rPr>
          <w:rFonts w:ascii="Times New Roman" w:eastAsia="Times New Roman" w:hAnsi="Times New Roman"/>
          <w:noProof/>
        </w:rPr>
        <w:tab/>
        <w:t>Neišmeskite šio lapelio, nes vėl gali prireikti jį perskaityti.</w:t>
      </w:r>
    </w:p>
    <w:p w:rsidR="00080F01" w:rsidRPr="000D610F" w:rsidRDefault="00080F01" w:rsidP="00080F01">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w:t>
      </w:r>
      <w:r w:rsidRPr="000D610F">
        <w:rPr>
          <w:rFonts w:ascii="Times New Roman" w:eastAsia="Times New Roman" w:hAnsi="Times New Roman"/>
          <w:noProof/>
        </w:rPr>
        <w:tab/>
        <w:t>Jeigu kiltų daugiau klausimų, kreipkitės į gydytoją arba vaistininką.</w:t>
      </w:r>
    </w:p>
    <w:p w:rsidR="00080F01" w:rsidRPr="000D610F" w:rsidRDefault="00080F01" w:rsidP="00080F01">
      <w:pPr>
        <w:numPr>
          <w:ilvl w:val="0"/>
          <w:numId w:val="1"/>
        </w:numPr>
        <w:tabs>
          <w:tab w:val="left" w:pos="567"/>
        </w:tabs>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Šis vaistas skirtas tik Jums, todėl kitiems žmonėms jo duoti negalima. Vaistas gali jiems pakenkti (net tiems, kurių ligos požymiai yra tokie patys kaip Jūsų).</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noProof/>
        </w:rPr>
        <w:t>-</w:t>
      </w:r>
      <w:r w:rsidRPr="000D610F">
        <w:rPr>
          <w:rFonts w:ascii="Times New Roman" w:eastAsia="Times New Roman" w:hAnsi="Times New Roman"/>
          <w:noProof/>
        </w:rPr>
        <w:tab/>
        <w:t>Jeigu pasireiškė šalutinis poveikis (net jeigu jis šiame lapelyje nenurodytas), kreipkitės į gydytoją arba vaistininką. Žr. 4</w:t>
      </w:r>
      <w:r>
        <w:rPr>
          <w:rFonts w:ascii="Times New Roman" w:eastAsia="Times New Roman" w:hAnsi="Times New Roman"/>
          <w:noProof/>
        </w:rPr>
        <w:t> </w:t>
      </w:r>
      <w:r w:rsidRPr="000D610F">
        <w:rPr>
          <w:rFonts w:ascii="Times New Roman" w:eastAsia="Times New Roman" w:hAnsi="Times New Roman"/>
          <w:noProof/>
        </w:rPr>
        <w:t>skyrių</w:t>
      </w:r>
      <w:r w:rsidRPr="000D610F">
        <w:rPr>
          <w:rFonts w:ascii="Times New Roman" w:eastAsia="Times New Roman" w:hAnsi="Times New Roman"/>
        </w:rPr>
        <w:t>.</w:t>
      </w:r>
    </w:p>
    <w:p w:rsidR="00080F01" w:rsidRPr="000D610F" w:rsidRDefault="00080F01" w:rsidP="00080F01">
      <w:pPr>
        <w:spacing w:after="0" w:line="240" w:lineRule="auto"/>
        <w:jc w:val="both"/>
        <w:rPr>
          <w:rFonts w:ascii="Times New Roman" w:eastAsia="Times New Roman" w:hAnsi="Times New Roman"/>
        </w:rPr>
      </w:pPr>
    </w:p>
    <w:p w:rsidR="00080F01" w:rsidRDefault="00080F01" w:rsidP="00080F01">
      <w:pPr>
        <w:spacing w:after="0" w:line="240" w:lineRule="auto"/>
        <w:ind w:left="567" w:hanging="567"/>
        <w:rPr>
          <w:rFonts w:ascii="Times New Roman" w:eastAsia="Times New Roman" w:hAnsi="Times New Roman"/>
          <w:b/>
        </w:rPr>
      </w:pPr>
      <w:r w:rsidRPr="000D610F">
        <w:rPr>
          <w:rFonts w:ascii="Times New Roman" w:eastAsia="Times New Roman" w:hAnsi="Times New Roman"/>
          <w:b/>
        </w:rPr>
        <w:t>Apie ką rašoma šiame lapelyje?</w:t>
      </w:r>
    </w:p>
    <w:p w:rsidR="00080F01" w:rsidRPr="000D610F" w:rsidRDefault="00080F01" w:rsidP="00080F01">
      <w:pPr>
        <w:spacing w:after="0" w:line="240" w:lineRule="auto"/>
        <w:ind w:left="567" w:hanging="567"/>
        <w:rPr>
          <w:rFonts w:ascii="Times New Roman" w:eastAsia="Times New Roman" w:hAnsi="Times New Roman"/>
          <w:b/>
        </w:rPr>
      </w:pP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1.</w:t>
      </w:r>
      <w:r w:rsidRPr="000D610F">
        <w:rPr>
          <w:rFonts w:ascii="Times New Roman" w:eastAsia="Times New Roman" w:hAnsi="Times New Roman"/>
        </w:rPr>
        <w:tab/>
        <w:t>Kas yra MAXALT ir kam jis vartojamas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2.</w:t>
      </w:r>
      <w:r w:rsidRPr="000D610F">
        <w:rPr>
          <w:rFonts w:ascii="Times New Roman" w:eastAsia="Times New Roman" w:hAnsi="Times New Roman"/>
        </w:rPr>
        <w:tab/>
        <w:t>Kas žinotina prieš vartojant MAXALT</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3.</w:t>
      </w:r>
      <w:r w:rsidRPr="000D610F">
        <w:rPr>
          <w:rFonts w:ascii="Times New Roman" w:eastAsia="Times New Roman" w:hAnsi="Times New Roman"/>
        </w:rPr>
        <w:tab/>
        <w:t>Kaip vartoti MAXALT</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4.</w:t>
      </w:r>
      <w:r w:rsidRPr="000D610F">
        <w:rPr>
          <w:rFonts w:ascii="Times New Roman" w:eastAsia="Times New Roman" w:hAnsi="Times New Roman"/>
        </w:rPr>
        <w:tab/>
        <w:t>Galimas šalutinis poveikis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5.</w:t>
      </w:r>
      <w:r w:rsidRPr="000D610F">
        <w:rPr>
          <w:rFonts w:ascii="Times New Roman" w:eastAsia="Times New Roman" w:hAnsi="Times New Roman"/>
        </w:rPr>
        <w:tab/>
        <w:t>Kaip laikyti MAXALT</w:t>
      </w:r>
    </w:p>
    <w:p w:rsidR="00080F01" w:rsidRPr="000D610F" w:rsidRDefault="00080F01" w:rsidP="00080F01">
      <w:pPr>
        <w:spacing w:after="0" w:line="240" w:lineRule="auto"/>
        <w:ind w:left="567" w:hanging="567"/>
        <w:rPr>
          <w:rFonts w:ascii="Times New Roman" w:eastAsia="Times New Roman" w:hAnsi="Times New Roman"/>
          <w:noProof/>
        </w:rPr>
      </w:pPr>
      <w:r w:rsidRPr="000D610F">
        <w:rPr>
          <w:rFonts w:ascii="Times New Roman" w:eastAsia="Times New Roman" w:hAnsi="Times New Roman"/>
          <w:noProof/>
        </w:rPr>
        <w:t>6.</w:t>
      </w:r>
      <w:r w:rsidRPr="000D610F">
        <w:rPr>
          <w:rFonts w:ascii="Times New Roman" w:eastAsia="Times New Roman" w:hAnsi="Times New Roman"/>
          <w:noProof/>
        </w:rPr>
        <w:tab/>
        <w:t>Pakuotės turinys ir kita informacija</w:t>
      </w:r>
    </w:p>
    <w:p w:rsidR="00080F01" w:rsidRPr="000D610F" w:rsidRDefault="00080F01" w:rsidP="00080F01">
      <w:pPr>
        <w:spacing w:after="0" w:line="240" w:lineRule="auto"/>
        <w:jc w:val="both"/>
        <w:rPr>
          <w:rFonts w:ascii="Times New Roman" w:eastAsia="Times New Roman" w:hAnsi="Times New Roman"/>
        </w:rPr>
      </w:pPr>
    </w:p>
    <w:p w:rsidR="00080F01" w:rsidRPr="000D610F" w:rsidRDefault="00080F01" w:rsidP="00080F01">
      <w:pPr>
        <w:spacing w:after="0" w:line="240" w:lineRule="auto"/>
        <w:jc w:val="both"/>
        <w:rPr>
          <w:rFonts w:ascii="Times New Roman" w:eastAsia="Times New Roman" w:hAnsi="Times New Roman"/>
        </w:rPr>
      </w:pP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b/>
        </w:rPr>
        <w:t>1.</w:t>
      </w:r>
      <w:r w:rsidRPr="000D610F">
        <w:rPr>
          <w:rFonts w:ascii="Times New Roman" w:eastAsia="Times New Roman" w:hAnsi="Times New Roman"/>
          <w:b/>
        </w:rPr>
        <w:tab/>
        <w:t>Kas yra MAXALT ir kam jis vartojamas</w:t>
      </w:r>
    </w:p>
    <w:p w:rsidR="00080F01" w:rsidRPr="000D610F" w:rsidRDefault="00080F01" w:rsidP="00080F01">
      <w:pPr>
        <w:tabs>
          <w:tab w:val="center" w:pos="4153"/>
          <w:tab w:val="right" w:pos="8306"/>
        </w:tabs>
        <w:spacing w:after="0" w:line="240" w:lineRule="auto"/>
        <w:jc w:val="both"/>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MAXALT priklauso vaistų klasei, vadinamai selektyviais serotonino 5</w:t>
      </w:r>
      <w:r w:rsidRPr="000D610F">
        <w:rPr>
          <w:rFonts w:ascii="Times New Roman" w:eastAsia="Times New Roman" w:hAnsi="Times New Roman"/>
        </w:rPr>
        <w:noBreakHyphen/>
        <w:t>HT</w:t>
      </w:r>
      <w:r w:rsidRPr="000D610F">
        <w:rPr>
          <w:rFonts w:ascii="Times New Roman" w:eastAsia="Times New Roman" w:hAnsi="Times New Roman"/>
          <w:vertAlign w:val="subscript"/>
        </w:rPr>
        <w:t>1B/1D</w:t>
      </w:r>
      <w:r w:rsidRPr="000D610F">
        <w:rPr>
          <w:rFonts w:ascii="Times New Roman" w:eastAsia="Times New Roman" w:hAnsi="Times New Roman"/>
        </w:rPr>
        <w:t xml:space="preserve"> receptorių agonistais.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MAXALT yra vartojamas suaugusiųjų migrenos priepuoliams gydyti galvos skausmo fazės metu.</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Gydymas MAXALT sumažina galvos smegenis supančių kraujagyslių pabrinkimą. Jis ir sukelia galvos skausmą migrenos priepuolio metu.</w:t>
      </w:r>
    </w:p>
    <w:p w:rsidR="00080F01" w:rsidRPr="000D610F" w:rsidRDefault="00080F01" w:rsidP="00080F01">
      <w:pPr>
        <w:spacing w:after="0" w:line="240" w:lineRule="auto"/>
        <w:jc w:val="both"/>
        <w:rPr>
          <w:rFonts w:ascii="Times New Roman" w:eastAsia="Times New Roman" w:hAnsi="Times New Roman"/>
        </w:rPr>
      </w:pPr>
    </w:p>
    <w:p w:rsidR="00080F01" w:rsidRPr="000D610F" w:rsidRDefault="00080F01" w:rsidP="00080F01">
      <w:pPr>
        <w:spacing w:after="0" w:line="240" w:lineRule="auto"/>
        <w:jc w:val="both"/>
        <w:rPr>
          <w:rFonts w:ascii="Times New Roman" w:eastAsia="Times New Roman" w:hAnsi="Times New Roman"/>
        </w:rPr>
      </w:pPr>
    </w:p>
    <w:p w:rsidR="00080F01" w:rsidRPr="000D610F" w:rsidRDefault="00080F01" w:rsidP="00080F01">
      <w:pPr>
        <w:spacing w:after="0" w:line="240" w:lineRule="auto"/>
        <w:ind w:left="567" w:hanging="567"/>
        <w:jc w:val="both"/>
        <w:rPr>
          <w:rFonts w:ascii="Times New Roman" w:eastAsia="Times New Roman" w:hAnsi="Times New Roman"/>
          <w:b/>
        </w:rPr>
      </w:pPr>
      <w:r w:rsidRPr="000D610F">
        <w:rPr>
          <w:rFonts w:ascii="Times New Roman" w:eastAsia="Times New Roman" w:hAnsi="Times New Roman"/>
          <w:b/>
        </w:rPr>
        <w:t>2.</w:t>
      </w:r>
      <w:r w:rsidRPr="000D610F">
        <w:rPr>
          <w:rFonts w:ascii="Times New Roman" w:eastAsia="Times New Roman" w:hAnsi="Times New Roman"/>
          <w:b/>
        </w:rPr>
        <w:tab/>
        <w:t>Kas žinotina prieš vartojant MAXALT</w:t>
      </w:r>
    </w:p>
    <w:p w:rsidR="00080F01" w:rsidRPr="000D610F" w:rsidRDefault="00080F01" w:rsidP="00080F01">
      <w:pPr>
        <w:spacing w:after="0" w:line="240" w:lineRule="auto"/>
        <w:jc w:val="both"/>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MAXALT vartoti negalima, jeigu:</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yra alergija rizatriptano benzoatui arba bet kuriai pagalbinei šio vaisto medžiagai (jos išvardytos 6</w:t>
      </w:r>
      <w:r>
        <w:rPr>
          <w:rFonts w:ascii="Times New Roman" w:eastAsia="Times New Roman" w:hAnsi="Times New Roman"/>
        </w:rPr>
        <w:t> </w:t>
      </w:r>
      <w:r w:rsidRPr="000D610F">
        <w:rPr>
          <w:rFonts w:ascii="Times New Roman" w:eastAsia="Times New Roman" w:hAnsi="Times New Roman"/>
        </w:rPr>
        <w:t>skyriuje);</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yra vidutiniškai ar labai padidėjęs kraujospūdis, arba šiek tiek padidėjęs, bet vaistais dar nekontroliuojamas, kraujospūdis;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sergate arba kada nors sirgote širdies liga, įskaitant širdies priepuolį ar krūtinės skausmą (krūtinės anginą), arba jaučiate širdies ligą primenančius simptomus;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sergate sunkia kepenų arba inkstų liga;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sirgote galvos smegenų insultu arba mikroinsultu (buvo praeinantis smegenų išemijos priepuolis (PSIP));</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kai kurios Jūsų arterijos yra užsikimšusios (sergate periferinių arterijų liga);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vartojate arba dvi pastarąsias savaites vartojote monoaminooksidazės inhibitorius (MAO), pavyzdžiui, moklobemidą, fenelziną, tranilciprominą ar pargiliną (vaistus nuo depresijos), arba linezolidą (antibiotiką);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lastRenderedPageBreak/>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šiuo metu vartojate ergotamino grupės vaistus, tokius kaip ergotaminas ar dihidroergotaminas, kurie skirti migrenos priepuolių gydymui, arba migrenos priepuolių profilaktikai skirtą vaistą metizergidą;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fldChar w:fldCharType="begin"/>
      </w:r>
      <w:r w:rsidRPr="000D610F">
        <w:rPr>
          <w:rFonts w:ascii="Times New Roman" w:eastAsia="Times New Roman" w:hAnsi="Times New Roman"/>
        </w:rPr>
        <w:instrText>SYMBOL 183 \f "Symbol" \s 10 \h</w:instrText>
      </w:r>
      <w:r w:rsidRPr="000D610F">
        <w:rPr>
          <w:rFonts w:ascii="Times New Roman" w:eastAsia="Times New Roman" w:hAnsi="Times New Roman"/>
        </w:rPr>
        <w:fldChar w:fldCharType="end"/>
      </w:r>
      <w:r w:rsidRPr="000D610F">
        <w:rPr>
          <w:rFonts w:ascii="Times New Roman" w:eastAsia="Times New Roman" w:hAnsi="Times New Roman"/>
        </w:rPr>
        <w:tab/>
        <w:t>migrenai gydyti vartojate kitus tai pačiai grupei priklausančius vaistus, pavyzdžiui, sumatriptaną, naratriptaną ar zolmitriptaną (žiūrėkite toliau poskyrį „</w:t>
      </w:r>
      <w:r w:rsidRPr="000D610F">
        <w:rPr>
          <w:rFonts w:ascii="Times New Roman" w:eastAsia="Times New Roman" w:hAnsi="Times New Roman"/>
          <w:b/>
        </w:rPr>
        <w:t>Kiti vaistai ir MAXALT“</w:t>
      </w:r>
      <w:r w:rsidRPr="000D610F">
        <w:rPr>
          <w:rFonts w:ascii="Times New Roman" w:eastAsia="Times New Roman" w:hAnsi="Times New Roman"/>
        </w:rPr>
        <w:t>).</w:t>
      </w:r>
    </w:p>
    <w:p w:rsidR="00080F01" w:rsidRPr="000D610F" w:rsidRDefault="00080F01" w:rsidP="00080F01">
      <w:pPr>
        <w:spacing w:after="0" w:line="240" w:lineRule="auto"/>
        <w:ind w:left="360" w:hanging="360"/>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Jeigu abejojate, ar kuri nors iš aukščiau paminėtų sąlygų Jums tinka, prieš pradėdami vartoti MAXALT pasitarkite su gydytoju arba vaistininku.</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hAnsi="Times New Roman"/>
          <w:b/>
        </w:rPr>
        <w:t>Įspėjimai ir atsargumo priemonės</w:t>
      </w:r>
    </w:p>
    <w:p w:rsidR="00080F01" w:rsidRPr="000D610F" w:rsidRDefault="00080F01" w:rsidP="00080F01">
      <w:pPr>
        <w:spacing w:after="0" w:line="240" w:lineRule="auto"/>
        <w:rPr>
          <w:rFonts w:ascii="Times New Roman" w:eastAsia="Times New Roman" w:hAnsi="Times New Roman"/>
        </w:rPr>
      </w:pPr>
      <w:r w:rsidRPr="0045480A">
        <w:rPr>
          <w:rFonts w:ascii="Times New Roman" w:hAnsi="Times New Roman"/>
          <w:noProof/>
          <w:szCs w:val="24"/>
        </w:rPr>
        <w:t>Pasitarkite su gydytoju arba</w:t>
      </w:r>
      <w:r>
        <w:rPr>
          <w:rFonts w:ascii="Times New Roman" w:hAnsi="Times New Roman"/>
          <w:noProof/>
          <w:szCs w:val="24"/>
        </w:rPr>
        <w:t xml:space="preserve"> </w:t>
      </w:r>
      <w:r w:rsidRPr="0045480A">
        <w:rPr>
          <w:rFonts w:ascii="Times New Roman" w:hAnsi="Times New Roman"/>
          <w:noProof/>
          <w:szCs w:val="24"/>
        </w:rPr>
        <w:t xml:space="preserve">vaistininku, </w:t>
      </w:r>
      <w:r>
        <w:rPr>
          <w:rFonts w:ascii="Times New Roman" w:hAnsi="Times New Roman"/>
          <w:noProof/>
          <w:szCs w:val="24"/>
        </w:rPr>
        <w:t>p</w:t>
      </w:r>
      <w:r w:rsidRPr="000D610F">
        <w:rPr>
          <w:rFonts w:ascii="Times New Roman" w:eastAsia="Times New Roman" w:hAnsi="Times New Roman"/>
        </w:rPr>
        <w:t>rieš pradėdami vartoti MAXALT, jeigu:</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turite bet kurį iš šių širdies ligų rizikos veiksnių: padidėjusį kraujospūdį, sergate cukriniu diabetu, rūkote ar vartojate pakaitinę nikotino terapiją, širdies ligomis sirgo šeimos nariai, esate vyresnis nei 40 metų vyras arba jei esate moteris po menopauzės;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sergate inkstų arba kepenų ligomis;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Jums yra tam tikras širdies ritmo sutrikimas (Hiso pluošto kojytės blokada);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turite arba turėjote bet kokią alergiją;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skaudant galvą ji svaigsta, pasidaro sunku vaikščioti, sutrinka judesių koordinacija arba nusilpsta rankos ar kojos;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vartojate augalinius preparatus, kurių sudėtyje yra jonažolės;</w:t>
      </w:r>
    </w:p>
    <w:p w:rsidR="00080F01" w:rsidRPr="000D610F" w:rsidRDefault="00080F01" w:rsidP="00080F01">
      <w:pPr>
        <w:numPr>
          <w:ilvl w:val="0"/>
          <w:numId w:val="2"/>
        </w:numPr>
        <w:spacing w:after="0" w:line="240" w:lineRule="auto"/>
        <w:rPr>
          <w:rFonts w:ascii="Times New Roman" w:eastAsia="Times New Roman" w:hAnsi="Times New Roman"/>
        </w:rPr>
      </w:pPr>
      <w:r w:rsidRPr="000D610F">
        <w:rPr>
          <w:rFonts w:ascii="Times New Roman" w:eastAsia="Times New Roman" w:hAnsi="Times New Roman"/>
        </w:rPr>
        <w:t>Jums buvo alerginė reakcija, pasireiškusi veido, lūpų, liežuvio ir (arba) gerklės patinimu, kuris galėjo pasunkinti kvėpavimą ir (arba) rijimą (angioneurozinė edema);</w:t>
      </w:r>
    </w:p>
    <w:p w:rsidR="00080F01" w:rsidRPr="000D610F" w:rsidRDefault="00080F01" w:rsidP="00080F01">
      <w:pPr>
        <w:numPr>
          <w:ilvl w:val="0"/>
          <w:numId w:val="2"/>
        </w:numPr>
        <w:spacing w:after="0" w:line="240" w:lineRule="auto"/>
        <w:rPr>
          <w:rFonts w:ascii="Times New Roman" w:eastAsia="Times New Roman" w:hAnsi="Times New Roman"/>
        </w:rPr>
      </w:pPr>
      <w:r w:rsidRPr="000D610F">
        <w:rPr>
          <w:rFonts w:ascii="Times New Roman" w:eastAsia="Times New Roman" w:hAnsi="Times New Roman"/>
        </w:rPr>
        <w:t>depresiją gydotės selektyviais serotonino atgalinio įsiurbimo inhibitoriais (SSRI), tokiais kaip sertralinas, escitalopramo oksalatas ar fluoksetinas, arba serotonino ir norepinefrino atgalinio įsiurbimo inhibitoriais (SNRI), tokiais kaip venlafaksinas ar duloksetinas;</w:t>
      </w:r>
    </w:p>
    <w:p w:rsidR="00080F01" w:rsidRPr="000D610F" w:rsidRDefault="00080F01" w:rsidP="00080F01">
      <w:pPr>
        <w:numPr>
          <w:ilvl w:val="0"/>
          <w:numId w:val="2"/>
        </w:numPr>
        <w:spacing w:after="0" w:line="240" w:lineRule="auto"/>
        <w:rPr>
          <w:rFonts w:ascii="Times New Roman" w:eastAsia="Times New Roman" w:hAnsi="Times New Roman"/>
        </w:rPr>
      </w:pPr>
      <w:r w:rsidRPr="000D610F">
        <w:rPr>
          <w:rFonts w:ascii="Times New Roman" w:eastAsia="Times New Roman" w:hAnsi="Times New Roman"/>
        </w:rPr>
        <w:t>esate jautę trumpalaikį krūtinės skausmą ar veržimą.</w:t>
      </w:r>
    </w:p>
    <w:p w:rsidR="00080F01" w:rsidRPr="000D610F" w:rsidRDefault="00080F01" w:rsidP="00080F01">
      <w:pPr>
        <w:spacing w:after="0" w:line="240" w:lineRule="auto"/>
        <w:ind w:left="360" w:hanging="360"/>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Jeigu vartosite MAXALT pernelyg dažnai, Jums gali išsivystyti lėtinis galvos skausmas. Tokiu atveju turite pasitarti su gydytoju, nes gali prireikti MAXALT vartojimą nutraukti.</w:t>
      </w: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Apie Jus varginančius simptomus pasakykite savo gydytojui arba vaistininkui. Ar Jūs sergate migrena, nuspręs gydytojas. MAXALT vartokite tik migrenos priepuoliui gydyti. MAXALT vartoti negalima, kai galvą skauda dėl kitų, sunkesnių, būklių.</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Jeigu vartojate</w:t>
      </w:r>
      <w:r>
        <w:rPr>
          <w:rFonts w:ascii="Times New Roman" w:eastAsia="Times New Roman" w:hAnsi="Times New Roman"/>
        </w:rPr>
        <w:t xml:space="preserve"> ar</w:t>
      </w:r>
      <w:r w:rsidRPr="000D610F">
        <w:rPr>
          <w:rFonts w:ascii="Times New Roman" w:eastAsia="Times New Roman" w:hAnsi="Times New Roman"/>
        </w:rPr>
        <w:t xml:space="preserve"> neseniai vartojote </w:t>
      </w:r>
      <w:r>
        <w:rPr>
          <w:rFonts w:ascii="Times New Roman" w:eastAsia="Times New Roman" w:hAnsi="Times New Roman"/>
        </w:rPr>
        <w:t xml:space="preserve">kitų vaistų, </w:t>
      </w:r>
      <w:r w:rsidRPr="000D610F">
        <w:rPr>
          <w:rFonts w:ascii="Times New Roman" w:eastAsia="Times New Roman" w:hAnsi="Times New Roman"/>
        </w:rPr>
        <w:t xml:space="preserve">įskaitant įsigytus be recepto, </w:t>
      </w:r>
      <w:r w:rsidRPr="0045480A">
        <w:rPr>
          <w:rFonts w:ascii="Times New Roman" w:hAnsi="Times New Roman"/>
          <w:noProof/>
          <w:szCs w:val="24"/>
        </w:rPr>
        <w:t>arba dėl to nesate tikri, apie tai pasakykite gydytojui</w:t>
      </w:r>
      <w:r>
        <w:rPr>
          <w:rFonts w:ascii="Times New Roman" w:hAnsi="Times New Roman"/>
          <w:noProof/>
          <w:szCs w:val="24"/>
        </w:rPr>
        <w:t xml:space="preserve"> </w:t>
      </w:r>
      <w:r w:rsidRPr="0045480A">
        <w:rPr>
          <w:rFonts w:ascii="Times New Roman" w:hAnsi="Times New Roman"/>
          <w:noProof/>
          <w:szCs w:val="24"/>
        </w:rPr>
        <w:t>arba</w:t>
      </w:r>
      <w:r>
        <w:rPr>
          <w:rFonts w:ascii="Times New Roman" w:hAnsi="Times New Roman"/>
          <w:noProof/>
          <w:szCs w:val="24"/>
        </w:rPr>
        <w:t xml:space="preserve"> </w:t>
      </w:r>
      <w:r w:rsidRPr="0045480A">
        <w:rPr>
          <w:rFonts w:ascii="Times New Roman" w:hAnsi="Times New Roman"/>
          <w:noProof/>
          <w:szCs w:val="24"/>
        </w:rPr>
        <w:t>vaistininkui</w:t>
      </w:r>
      <w:r>
        <w:rPr>
          <w:rFonts w:ascii="Times New Roman" w:hAnsi="Times New Roman"/>
          <w:noProof/>
          <w:szCs w:val="24"/>
        </w:rPr>
        <w:t xml:space="preserve">. </w:t>
      </w:r>
      <w:r w:rsidRPr="000D610F">
        <w:rPr>
          <w:rFonts w:ascii="Times New Roman" w:eastAsia="Times New Roman" w:hAnsi="Times New Roman"/>
        </w:rPr>
        <w:t>Tai svarbu, nes MAXALT gali pakeisti kai kurių vaistų veikimą. Be to, kai kurie vaistai gali turėti įtaką MAXALT.</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b/>
        </w:rPr>
        <w:t>Kiti vaistai ir MAXALT</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Nevartokite MAXALT, jeigu:</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jau vartojate 5</w:t>
      </w:r>
      <w:r w:rsidRPr="000D610F">
        <w:rPr>
          <w:rFonts w:ascii="Times New Roman" w:eastAsia="Times New Roman" w:hAnsi="Times New Roman"/>
        </w:rPr>
        <w:noBreakHyphen/>
        <w:t>HT</w:t>
      </w:r>
      <w:r w:rsidRPr="000D610F">
        <w:rPr>
          <w:rFonts w:ascii="Times New Roman" w:eastAsia="Times New Roman" w:hAnsi="Times New Roman"/>
          <w:vertAlign w:val="subscript"/>
        </w:rPr>
        <w:t>1B/1D</w:t>
      </w:r>
      <w:r w:rsidRPr="000D610F">
        <w:rPr>
          <w:rFonts w:ascii="Times New Roman" w:eastAsia="Times New Roman" w:hAnsi="Times New Roman"/>
        </w:rPr>
        <w:t xml:space="preserve"> agonistą (kartais jie vadinami ”triptanais”), pavyzdžiui, sumatriptaną, naratriptaną ar zolmitriptaną;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gydotės monoaminooksidazės (MAO) inhibitoriais, pavyzdžiui, moklobemidu, fenelzinu, tranilciprominu, linezolidu ar pargilinu, arba jei dar nepraėjo dvi savaitės, kai nustojote juos vartoti;</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migrenai gydyti vartojate ergotamino grupės vaistus, pavyzdžiui, ergotaminą arba dihidroergotaminą;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migrenos priepuolių profilaktikai vartojate metizergidą.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Anksčiau išvardinti vaistai, jei jie vartojami kartu su MAXALT, gali padidinti šalutinio poveikio pavojų.</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lastRenderedPageBreak/>
        <w:t>Po MAXALT pavartojimo iki ergotamino grupės vaistų (pvz., ergotamino, dihidroergotamino ar metizergido) vartojimo palaukite bent 6 valandas.</w:t>
      </w: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Po ergotamino tipo vaist</w:t>
      </w:r>
      <w:r>
        <w:rPr>
          <w:rFonts w:ascii="Times New Roman" w:eastAsia="Times New Roman" w:hAnsi="Times New Roman"/>
        </w:rPr>
        <w:t>ų</w:t>
      </w:r>
      <w:r w:rsidRPr="000D610F">
        <w:rPr>
          <w:rFonts w:ascii="Times New Roman" w:eastAsia="Times New Roman" w:hAnsi="Times New Roman"/>
        </w:rPr>
        <w:t xml:space="preserve"> pavartojimo iki MAXALT vartojimo palaukite mažiausiai 24 valandas.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Paklauskite gydytojo patarimo, kaip vartoti MAXALT, ir apie kylančius pavojus: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jeigu vartojate propranololį (žiūrėkite 3</w:t>
      </w:r>
      <w:r>
        <w:rPr>
          <w:rFonts w:ascii="Times New Roman" w:eastAsia="Times New Roman" w:hAnsi="Times New Roman"/>
        </w:rPr>
        <w:t> </w:t>
      </w:r>
      <w:r w:rsidRPr="000D610F">
        <w:rPr>
          <w:rFonts w:ascii="Times New Roman" w:eastAsia="Times New Roman" w:hAnsi="Times New Roman"/>
        </w:rPr>
        <w:t xml:space="preserve">skyrių </w:t>
      </w:r>
      <w:r>
        <w:rPr>
          <w:rFonts w:ascii="Times New Roman" w:eastAsia="Times New Roman" w:hAnsi="Times New Roman"/>
        </w:rPr>
        <w:t>„</w:t>
      </w:r>
      <w:r w:rsidRPr="000D610F">
        <w:rPr>
          <w:rFonts w:ascii="Times New Roman" w:eastAsia="Times New Roman" w:hAnsi="Times New Roman"/>
          <w:b/>
          <w:caps/>
        </w:rPr>
        <w:t>Kaip vartoti MAXALT</w:t>
      </w:r>
      <w:r>
        <w:rPr>
          <w:rFonts w:ascii="Times New Roman" w:eastAsia="Times New Roman" w:hAnsi="Times New Roman"/>
          <w:b/>
          <w:caps/>
        </w:rPr>
        <w:t>“</w:t>
      </w:r>
      <w:r w:rsidRPr="000D610F">
        <w:rPr>
          <w:rFonts w:ascii="Times New Roman" w:eastAsia="Times New Roman" w:hAnsi="Times New Roman"/>
        </w:rPr>
        <w:t>);</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jeigu depresiją gydotės SSRI grupės vaistais, tokiais kaip sertralinas, escitalopramo oksalatas ar fluoksetinas, arba SNRI grupės vaistais, tokiais kaip venlafaksinas ar duloksetinas.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 xml:space="preserve">Jeigu vartojate ar neseniai vartojote kitų vaistų, įskaitant įsigytus be recepto, </w:t>
      </w:r>
      <w:r w:rsidRPr="0045480A">
        <w:rPr>
          <w:rFonts w:ascii="Times New Roman" w:hAnsi="Times New Roman"/>
          <w:noProof/>
          <w:szCs w:val="24"/>
        </w:rPr>
        <w:t xml:space="preserve">arba dėl to nesate tikri, apie tai </w:t>
      </w:r>
      <w:r w:rsidRPr="000D610F">
        <w:rPr>
          <w:rFonts w:ascii="Times New Roman" w:eastAsia="Times New Roman" w:hAnsi="Times New Roman"/>
        </w:rPr>
        <w:t>pasakykite gydytojui arba vaistininkui.</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ind w:left="567" w:hanging="567"/>
        <w:rPr>
          <w:rFonts w:ascii="Times New Roman" w:eastAsia="Times New Roman" w:hAnsi="Times New Roman"/>
          <w:b/>
          <w:noProof/>
        </w:rPr>
      </w:pPr>
      <w:r w:rsidRPr="000D610F">
        <w:rPr>
          <w:rFonts w:ascii="Times New Roman" w:eastAsia="Times New Roman" w:hAnsi="Times New Roman"/>
          <w:b/>
          <w:noProof/>
        </w:rPr>
        <w:t>MAXALT vartojimas su maistu ir gėrimais</w:t>
      </w:r>
    </w:p>
    <w:p w:rsidR="00080F01" w:rsidRPr="000D610F" w:rsidRDefault="00080F01" w:rsidP="00080F01">
      <w:pPr>
        <w:spacing w:after="0" w:line="240" w:lineRule="auto"/>
        <w:ind w:left="567" w:hanging="567"/>
        <w:rPr>
          <w:rFonts w:ascii="Times New Roman" w:eastAsia="Times New Roman" w:hAnsi="Times New Roman"/>
          <w:b/>
          <w:noProof/>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Išgertas po valgio MAXALT gali veikti ilgiau. Nors ir yra geriau šį vaistą gerti nevalgius, tačiau Jūs galite jį vartoti ir po valgio.</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b/>
        </w:rPr>
        <w:t>Nėštumas ir žindymo laikotarpis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Jeigu esate nėščia, žindote kūdikį, manote, kad galbūt esate nėščia arba planuojate pastoti, tai prieš vartodama šį vaistą pasitarkite su gydytoju arba vaistininku.</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Ar nėštumo metu vartojamas MAXALT yra žalingas negimusiam kūdikiui, nėra žinoma.</w:t>
      </w: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Turite vengti žindyti 24 valandas po vaisto pavartojimo.</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b/>
        </w:rPr>
        <w:t>Vaikams</w:t>
      </w:r>
      <w:r w:rsidRPr="000D610F">
        <w:rPr>
          <w:rFonts w:ascii="Times New Roman" w:eastAsia="Times New Roman" w:hAnsi="Times New Roman"/>
          <w:b/>
          <w:noProof/>
          <w:snapToGrid w:val="0"/>
        </w:rPr>
        <w:t xml:space="preserve"> </w:t>
      </w:r>
      <w:r w:rsidRPr="000D610F">
        <w:rPr>
          <w:rFonts w:ascii="Times New Roman" w:eastAsia="Times New Roman" w:hAnsi="Times New Roman"/>
          <w:b/>
        </w:rPr>
        <w:t>ir paaugliams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Jaunesniems kaip 18 metų vaikams MAXALT geriamojo liofilizato vartoti nerekomenduojama.</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b/>
        </w:rPr>
      </w:pPr>
      <w:r w:rsidRPr="000D610F">
        <w:rPr>
          <w:rFonts w:ascii="Times New Roman" w:eastAsia="Times New Roman" w:hAnsi="Times New Roman"/>
          <w:b/>
        </w:rPr>
        <w:t>Vartojimas senyviems pacientams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Išsamių tyrimų, kuriuose būtų įvertintas MAXALT saugumas ir veiksmingumas vyresniems kaip 65 metų pacientams, neatlikta.</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b/>
        </w:rPr>
        <w:t>Vairavimas ir mechanizmų valdymas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Vartodami MAXALT galite jaustis mieguisti ar apsvaigę. Jeigu Jums taip būna, nevairuokite ir nevaldykite mechanizmų.</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20" w:lineRule="exact"/>
        <w:rPr>
          <w:rFonts w:ascii="Times New Roman" w:eastAsia="Times New Roman" w:hAnsi="Times New Roman"/>
          <w:b/>
        </w:rPr>
      </w:pPr>
      <w:r w:rsidRPr="000D610F">
        <w:rPr>
          <w:rFonts w:ascii="Times New Roman" w:eastAsia="Times New Roman" w:hAnsi="Times New Roman"/>
          <w:b/>
        </w:rPr>
        <w:t xml:space="preserve">MAXALT sudėtyje yra </w:t>
      </w:r>
      <w:r>
        <w:rPr>
          <w:rFonts w:ascii="Times New Roman" w:eastAsia="Times New Roman" w:hAnsi="Times New Roman"/>
          <w:b/>
        </w:rPr>
        <w:t>aspartamo</w:t>
      </w:r>
    </w:p>
    <w:p w:rsidR="00080F01" w:rsidRPr="000D610F" w:rsidRDefault="00080F01" w:rsidP="00080F01">
      <w:pPr>
        <w:spacing w:after="0" w:line="240" w:lineRule="auto"/>
        <w:rPr>
          <w:rFonts w:ascii="Times New Roman" w:eastAsia="Times New Roman" w:hAnsi="Times New Roman"/>
        </w:rPr>
      </w:pPr>
      <w:r>
        <w:rPr>
          <w:rFonts w:ascii="Times New Roman" w:eastAsia="Times New Roman" w:hAnsi="Times New Roman"/>
        </w:rPr>
        <w:t xml:space="preserve">Kiekviename šio vaisto </w:t>
      </w:r>
      <w:r w:rsidRPr="000D610F">
        <w:rPr>
          <w:rFonts w:ascii="Times New Roman" w:eastAsia="Times New Roman" w:hAnsi="Times New Roman"/>
        </w:rPr>
        <w:t>10 mg geriamajame liofilizate yra 3,75 mg aspartamo</w:t>
      </w:r>
      <w:r>
        <w:rPr>
          <w:rFonts w:ascii="Times New Roman" w:eastAsia="Times New Roman" w:hAnsi="Times New Roman"/>
        </w:rPr>
        <w:t xml:space="preserve">, atitinkančio 2,1 mg </w:t>
      </w:r>
      <w:r w:rsidRPr="000D610F">
        <w:rPr>
          <w:rFonts w:ascii="Times New Roman" w:eastAsia="Times New Roman" w:hAnsi="Times New Roman"/>
        </w:rPr>
        <w:t>fenilalanino.</w:t>
      </w:r>
    </w:p>
    <w:p w:rsidR="00080F01"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Pr>
          <w:rFonts w:ascii="Times New Roman" w:eastAsia="Times New Roman" w:hAnsi="Times New Roman"/>
        </w:rPr>
        <w:t xml:space="preserve">Aspartamas </w:t>
      </w:r>
      <w:r w:rsidRPr="000A495C">
        <w:rPr>
          <w:rFonts w:ascii="Times New Roman" w:eastAsia="Times New Roman" w:hAnsi="Times New Roman"/>
        </w:rPr>
        <w:t>yra fenilalanino šaltinis. Jis gali būti</w:t>
      </w:r>
      <w:r>
        <w:rPr>
          <w:rFonts w:ascii="Times New Roman" w:eastAsia="Times New Roman" w:hAnsi="Times New Roman"/>
        </w:rPr>
        <w:t xml:space="preserve"> </w:t>
      </w:r>
      <w:r w:rsidRPr="000A495C">
        <w:rPr>
          <w:rFonts w:ascii="Times New Roman" w:eastAsia="Times New Roman" w:hAnsi="Times New Roman"/>
        </w:rPr>
        <w:t>kenksmingas sergantiems fenilketonurija, reta</w:t>
      </w:r>
      <w:r>
        <w:rPr>
          <w:rFonts w:ascii="Times New Roman" w:eastAsia="Times New Roman" w:hAnsi="Times New Roman"/>
        </w:rPr>
        <w:t xml:space="preserve"> </w:t>
      </w:r>
      <w:r w:rsidRPr="000A495C">
        <w:rPr>
          <w:rFonts w:ascii="Times New Roman" w:eastAsia="Times New Roman" w:hAnsi="Times New Roman"/>
        </w:rPr>
        <w:t>genetine liga, kuria sergant fenilaninas kaupiasi</w:t>
      </w:r>
      <w:r>
        <w:rPr>
          <w:rFonts w:ascii="Times New Roman" w:eastAsia="Times New Roman" w:hAnsi="Times New Roman"/>
        </w:rPr>
        <w:t xml:space="preserve"> </w:t>
      </w:r>
      <w:r w:rsidRPr="000A495C">
        <w:rPr>
          <w:rFonts w:ascii="Times New Roman" w:eastAsia="Times New Roman" w:hAnsi="Times New Roman"/>
        </w:rPr>
        <w:t>organizme, nes organizmas negali jo tinkamai</w:t>
      </w:r>
      <w:r>
        <w:rPr>
          <w:rFonts w:ascii="Times New Roman" w:eastAsia="Times New Roman" w:hAnsi="Times New Roman"/>
        </w:rPr>
        <w:t xml:space="preserve"> </w:t>
      </w:r>
      <w:r w:rsidRPr="000A495C">
        <w:rPr>
          <w:rFonts w:ascii="Times New Roman" w:eastAsia="Times New Roman" w:hAnsi="Times New Roman"/>
        </w:rPr>
        <w:t>pašalinti.</w:t>
      </w:r>
    </w:p>
    <w:p w:rsidR="00080F01"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ind w:left="567" w:hanging="567"/>
        <w:rPr>
          <w:rFonts w:ascii="Times New Roman" w:eastAsia="Times New Roman" w:hAnsi="Times New Roman"/>
          <w:caps/>
        </w:rPr>
      </w:pPr>
      <w:r w:rsidRPr="000D610F">
        <w:rPr>
          <w:rFonts w:ascii="Times New Roman" w:eastAsia="Times New Roman" w:hAnsi="Times New Roman"/>
          <w:b/>
        </w:rPr>
        <w:t>3.</w:t>
      </w:r>
      <w:r w:rsidRPr="000D610F">
        <w:rPr>
          <w:rFonts w:ascii="Times New Roman" w:eastAsia="Times New Roman" w:hAnsi="Times New Roman"/>
          <w:b/>
        </w:rPr>
        <w:tab/>
        <w:t xml:space="preserve">Kaip vartoti </w:t>
      </w:r>
      <w:r w:rsidRPr="000D610F">
        <w:rPr>
          <w:rFonts w:ascii="Times New Roman" w:eastAsia="Times New Roman" w:hAnsi="Times New Roman"/>
          <w:b/>
          <w:caps/>
        </w:rPr>
        <w:t>MAXALT</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MAXALT yra skirtas gydyti migrenos priepuolius. Kai prasideda migreninis galvos skausmas, pavartokite šį vaistą kaip galite greičiau. Negerkite jo, norėdami priepuolio išvengti.</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B65E7B">
        <w:rPr>
          <w:rFonts w:ascii="Times New Roman" w:hAnsi="Times New Roman"/>
          <w:noProof/>
          <w:szCs w:val="24"/>
        </w:rPr>
        <w:t>Visada vartokite šį vaistą tiksliai kaip nurodė gydytojas</w:t>
      </w:r>
      <w:r w:rsidRPr="000D610F">
        <w:rPr>
          <w:rFonts w:ascii="Times New Roman" w:eastAsia="Times New Roman" w:hAnsi="Times New Roman"/>
        </w:rPr>
        <w:t>. Jeigu abejojate, kreipkitės į gydytoją arba vaistininką.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Įprasta dozė yra 10 mg.</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 xml:space="preserve">Jeigu šiuo metu vartojate propranololį arba sergate inkstų ar kepenų ligomis, </w:t>
      </w:r>
      <w:r>
        <w:rPr>
          <w:rFonts w:ascii="Times New Roman" w:eastAsia="Times New Roman" w:hAnsi="Times New Roman"/>
        </w:rPr>
        <w:t>neturėtumėte vartoti</w:t>
      </w:r>
      <w:r w:rsidRPr="000D610F">
        <w:rPr>
          <w:rFonts w:ascii="Times New Roman" w:eastAsia="Times New Roman" w:hAnsi="Times New Roman"/>
        </w:rPr>
        <w:t xml:space="preserve"> vartoti MAXALT </w:t>
      </w:r>
      <w:r>
        <w:rPr>
          <w:rFonts w:ascii="Times New Roman" w:eastAsia="Times New Roman" w:hAnsi="Times New Roman"/>
        </w:rPr>
        <w:t>10 mg geriamojo liofilizato</w:t>
      </w:r>
      <w:r w:rsidRPr="000D610F">
        <w:rPr>
          <w:rFonts w:ascii="Times New Roman" w:eastAsia="Times New Roman" w:hAnsi="Times New Roman"/>
        </w:rPr>
        <w:t>.</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b/>
        </w:rPr>
        <w:t>Jeigu migrena pasikartoja per 24 valandas</w:t>
      </w: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Kai kuriems pacientams per 24 valandas migrenos simptomai gali pasikartoti. Jei migrena pasikartoja, Jūs galite išgerti dar vieną MAXALT dozę. Tarp dozių visada reikia padaryti bent 2 valandų pertrauką.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b/>
        </w:rPr>
      </w:pPr>
      <w:r w:rsidRPr="000D610F">
        <w:rPr>
          <w:rFonts w:ascii="Times New Roman" w:eastAsia="Times New Roman" w:hAnsi="Times New Roman"/>
          <w:b/>
        </w:rPr>
        <w:t>Jeigu migrenos priepuolis tęsiasi ilgiau kaip 2 valandas</w:t>
      </w: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Jei priepuolio metu MAXALT nepadeda, to paties priepuolio gydymui antrosios dozės vartoti negalima. Tačiau yra tikėtina, kad kito priepuolio metu MAXALT tikriausiai padės.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 xml:space="preserve">Nevartokite daugiau kaip dviejų MAXALT </w:t>
      </w:r>
      <w:r>
        <w:rPr>
          <w:rFonts w:ascii="Times New Roman" w:eastAsia="Times New Roman" w:hAnsi="Times New Roman"/>
          <w:b/>
        </w:rPr>
        <w:t xml:space="preserve">10 mg geriamųjų liofilizatų </w:t>
      </w:r>
      <w:r w:rsidRPr="000D610F">
        <w:rPr>
          <w:rFonts w:ascii="Times New Roman" w:eastAsia="Times New Roman" w:hAnsi="Times New Roman"/>
          <w:b/>
        </w:rPr>
        <w:t>per 24</w:t>
      </w:r>
      <w:r>
        <w:rPr>
          <w:rFonts w:ascii="Times New Roman" w:eastAsia="Times New Roman" w:hAnsi="Times New Roman"/>
          <w:b/>
        </w:rPr>
        <w:t> </w:t>
      </w:r>
      <w:r w:rsidRPr="000D610F">
        <w:rPr>
          <w:rFonts w:ascii="Times New Roman" w:eastAsia="Times New Roman" w:hAnsi="Times New Roman"/>
          <w:b/>
        </w:rPr>
        <w:t>valandas. Tarp dozių visada turite padaryti bent 2 valandų pertrauką.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Jeigu Jūsų būklė blogėja, kreipkitės medicininės pagalbos.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Kaip vartoti MAXALT geriamąjį liofilizatą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numPr>
          <w:ilvl w:val="0"/>
          <w:numId w:val="3"/>
        </w:numPr>
        <w:spacing w:after="0" w:line="240" w:lineRule="auto"/>
        <w:rPr>
          <w:rFonts w:ascii="Times New Roman" w:eastAsia="Times New Roman" w:hAnsi="Times New Roman"/>
          <w:i/>
        </w:rPr>
      </w:pPr>
      <w:r w:rsidRPr="000D610F">
        <w:rPr>
          <w:rFonts w:ascii="Times New Roman" w:eastAsia="Times New Roman" w:hAnsi="Times New Roman"/>
        </w:rPr>
        <w:t>MAXALT (rizatriptano benzoatas) tiekiamas 10 mg geriamaisias liofilizatais, kuris ištirpsta burnoje;</w:t>
      </w:r>
    </w:p>
    <w:p w:rsidR="00080F01" w:rsidRPr="000D610F" w:rsidRDefault="00080F01" w:rsidP="00080F01">
      <w:pPr>
        <w:numPr>
          <w:ilvl w:val="0"/>
          <w:numId w:val="3"/>
        </w:numPr>
        <w:spacing w:after="0" w:line="240" w:lineRule="auto"/>
        <w:rPr>
          <w:rFonts w:ascii="Times New Roman" w:eastAsia="Times New Roman" w:hAnsi="Times New Roman"/>
        </w:rPr>
      </w:pPr>
      <w:r w:rsidRPr="000D610F">
        <w:rPr>
          <w:rFonts w:ascii="Times New Roman" w:eastAsia="Times New Roman" w:hAnsi="Times New Roman"/>
        </w:rPr>
        <w:t>MAXALT geriamojo liofilizato lizdinę plokštelę atlupkite sausomis rankomis;</w:t>
      </w:r>
    </w:p>
    <w:p w:rsidR="00080F01" w:rsidRPr="000D610F" w:rsidRDefault="00080F01" w:rsidP="00080F01">
      <w:pPr>
        <w:numPr>
          <w:ilvl w:val="0"/>
          <w:numId w:val="3"/>
        </w:numPr>
        <w:spacing w:after="0" w:line="240" w:lineRule="auto"/>
        <w:rPr>
          <w:rFonts w:ascii="Times New Roman" w:eastAsia="Times New Roman" w:hAnsi="Times New Roman"/>
        </w:rPr>
      </w:pPr>
      <w:r w:rsidRPr="000D610F">
        <w:rPr>
          <w:rFonts w:ascii="Times New Roman" w:eastAsia="Times New Roman" w:hAnsi="Times New Roman"/>
        </w:rPr>
        <w:t>geriamąjį liofilizatą padėkite ant savo liežuvio, kur jis ištirps ir kartu su seilėmis bus nurytas;</w:t>
      </w:r>
    </w:p>
    <w:p w:rsidR="00080F01" w:rsidRPr="00272F6A" w:rsidRDefault="00080F01" w:rsidP="00080F01">
      <w:pPr>
        <w:pStyle w:val="ListParagraph"/>
        <w:numPr>
          <w:ilvl w:val="0"/>
          <w:numId w:val="3"/>
        </w:numPr>
        <w:rPr>
          <w:rFonts w:ascii="Times New Roman" w:eastAsia="Times New Roman" w:hAnsi="Times New Roman"/>
        </w:rPr>
      </w:pPr>
      <w:r w:rsidRPr="00272F6A">
        <w:rPr>
          <w:rFonts w:ascii="Times New Roman" w:eastAsia="Times New Roman" w:hAnsi="Times New Roman"/>
        </w:rPr>
        <w:t>geriamąjį liofilizatą vartokite tais atvejais, kuomet nėra kuo užsigerti</w:t>
      </w:r>
      <w:r>
        <w:rPr>
          <w:rFonts w:ascii="Times New Roman" w:eastAsia="Times New Roman" w:hAnsi="Times New Roman"/>
        </w:rPr>
        <w:t>.</w:t>
      </w:r>
    </w:p>
    <w:p w:rsidR="00080F01" w:rsidRPr="000D610F" w:rsidRDefault="00080F01" w:rsidP="00080F01">
      <w:pPr>
        <w:keepNext/>
        <w:keepLines/>
        <w:spacing w:after="0" w:line="240" w:lineRule="auto"/>
        <w:rPr>
          <w:rFonts w:ascii="Times New Roman" w:eastAsia="Times New Roman" w:hAnsi="Times New Roman"/>
          <w:b/>
        </w:rPr>
      </w:pPr>
      <w:r w:rsidRPr="000D610F">
        <w:rPr>
          <w:rFonts w:ascii="Times New Roman" w:hAnsi="Times New Roman"/>
          <w:b/>
        </w:rPr>
        <w:t>Ką daryti pavartojus</w:t>
      </w:r>
      <w:r w:rsidRPr="000D610F">
        <w:rPr>
          <w:rFonts w:ascii="Times New Roman" w:hAnsi="Times New Roman"/>
        </w:rPr>
        <w:t xml:space="preserve"> </w:t>
      </w:r>
      <w:r w:rsidRPr="000D610F">
        <w:rPr>
          <w:rFonts w:ascii="Times New Roman" w:eastAsia="Times New Roman" w:hAnsi="Times New Roman"/>
          <w:b/>
        </w:rPr>
        <w:t>per didelę MAXALT dozę?</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 xml:space="preserve">Jeigu pavartojote per didelę </w:t>
      </w:r>
      <w:r>
        <w:rPr>
          <w:rFonts w:ascii="Times New Roman" w:eastAsia="Times New Roman" w:hAnsi="Times New Roman"/>
        </w:rPr>
        <w:t>MAXALT</w:t>
      </w:r>
      <w:r w:rsidRPr="000D610F">
        <w:rPr>
          <w:rFonts w:ascii="Times New Roman" w:eastAsia="Times New Roman" w:hAnsi="Times New Roman"/>
        </w:rPr>
        <w:t xml:space="preserve"> dozę, nedelsdami kreipkitės į gydytoją arba vaistininką. Kartu su savimi pasiimkite vaisto pakuotę.</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Perdozavimo požymiai yra svaigulys, mieguistumas, vėmimas, alpimas ir suretėjęs širdies ritmas.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Jeigu turite daugiau klausimų apie šio vaisto vartojimą, kreipkitės į gydytoją arba vaistininką.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ind w:left="567" w:hanging="567"/>
        <w:rPr>
          <w:rFonts w:ascii="Times New Roman" w:eastAsia="Times New Roman" w:hAnsi="Times New Roman"/>
          <w:b/>
        </w:rPr>
      </w:pPr>
      <w:r w:rsidRPr="000D610F">
        <w:rPr>
          <w:rFonts w:ascii="Times New Roman" w:eastAsia="Times New Roman" w:hAnsi="Times New Roman"/>
          <w:b/>
        </w:rPr>
        <w:t>4.</w:t>
      </w:r>
      <w:r w:rsidRPr="000D610F">
        <w:rPr>
          <w:rFonts w:ascii="Times New Roman" w:eastAsia="Times New Roman" w:hAnsi="Times New Roman"/>
          <w:b/>
        </w:rPr>
        <w:tab/>
        <w:t>Galimas šalutinis poveikis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Šis vaistas, kaip ir visi kiti, gali sukelti šalutinį poveikį, nors jis pasireiškia ne visiems žmonėms. Šalutinis poveikis, kuris gali pasireikšti vartojant šį vaistą, išdėstytas žemiau.</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Klinikinių tyrimų su suaugusiais pacientais metu</w:t>
      </w:r>
      <w:r w:rsidRPr="000D610F" w:rsidDel="00497D48">
        <w:rPr>
          <w:rFonts w:ascii="Times New Roman" w:eastAsia="Times New Roman" w:hAnsi="Times New Roman"/>
        </w:rPr>
        <w:t xml:space="preserve"> </w:t>
      </w:r>
      <w:r w:rsidRPr="000D610F">
        <w:rPr>
          <w:rFonts w:ascii="Times New Roman" w:eastAsia="Times New Roman" w:hAnsi="Times New Roman"/>
        </w:rPr>
        <w:t>dažniausiai pastebėti šalutiniai reiškiniai buvo galvos svaigimas, mieguistumas ir nuovargis.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i/>
        </w:rPr>
      </w:pPr>
      <w:r w:rsidRPr="000D610F">
        <w:rPr>
          <w:rFonts w:ascii="Times New Roman" w:eastAsia="Times New Roman" w:hAnsi="Times New Roman"/>
          <w:b/>
          <w:i/>
        </w:rPr>
        <w:t>Dažn</w:t>
      </w:r>
      <w:r>
        <w:rPr>
          <w:rFonts w:ascii="Times New Roman" w:eastAsia="Times New Roman" w:hAnsi="Times New Roman"/>
          <w:b/>
          <w:i/>
        </w:rPr>
        <w:t>as</w:t>
      </w:r>
      <w:r w:rsidRPr="000D610F">
        <w:rPr>
          <w:rFonts w:ascii="Times New Roman" w:eastAsia="Times New Roman" w:hAnsi="Times New Roman"/>
          <w:b/>
          <w:i/>
        </w:rPr>
        <w:t xml:space="preserve"> (pasireiškia nuo 1 iki 10 iš 100 pacientų)</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dilgsėjimas (parestezija), galvos skausmas, sumažėjęs odos jautrumas (hipestezija), pablogėjęs mąstymas, nemiga;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dažnas ar neritmiškas širdies plakimas (palpitacija);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paraudimas (trumpalaikis veido paraudimas);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nemalonus jausmas gerklėje;</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pykinimas, burnos sausmė, vėmimas, viduriavimas, nevirškinimas (dispepsija);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kai kurių kūno dalių sunkumo jausmas, sprando skausmas, sąstingis;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pilvo ar krūtin</w:t>
      </w:r>
      <w:r>
        <w:rPr>
          <w:rFonts w:ascii="Times New Roman" w:eastAsia="Times New Roman" w:hAnsi="Times New Roman"/>
        </w:rPr>
        <w:t>ė</w:t>
      </w:r>
      <w:r w:rsidRPr="000D610F">
        <w:rPr>
          <w:rFonts w:ascii="Times New Roman" w:eastAsia="Times New Roman" w:hAnsi="Times New Roman"/>
        </w:rPr>
        <w:t>s skausmas.</w:t>
      </w:r>
    </w:p>
    <w:p w:rsidR="00080F01" w:rsidRPr="000D610F" w:rsidRDefault="00080F01" w:rsidP="00080F01">
      <w:pPr>
        <w:spacing w:after="0" w:line="240" w:lineRule="auto"/>
        <w:ind w:left="567" w:hanging="567"/>
        <w:rPr>
          <w:rFonts w:ascii="Times New Roman" w:eastAsia="Times New Roman" w:hAnsi="Times New Roman"/>
        </w:rPr>
      </w:pPr>
    </w:p>
    <w:p w:rsidR="00080F01" w:rsidRPr="000D610F" w:rsidRDefault="00080F01" w:rsidP="00080F01">
      <w:pPr>
        <w:keepNext/>
        <w:keepLines/>
        <w:spacing w:after="0" w:line="240" w:lineRule="auto"/>
        <w:ind w:left="567" w:hanging="567"/>
        <w:rPr>
          <w:rFonts w:ascii="Times New Roman" w:eastAsia="Times New Roman" w:hAnsi="Times New Roman"/>
          <w:b/>
          <w:i/>
        </w:rPr>
      </w:pPr>
      <w:r w:rsidRPr="000D610F">
        <w:rPr>
          <w:rFonts w:ascii="Times New Roman" w:eastAsia="Times New Roman" w:hAnsi="Times New Roman"/>
          <w:b/>
          <w:i/>
        </w:rPr>
        <w:t>Nedažn</w:t>
      </w:r>
      <w:r>
        <w:rPr>
          <w:rFonts w:ascii="Times New Roman" w:eastAsia="Times New Roman" w:hAnsi="Times New Roman"/>
          <w:b/>
          <w:i/>
        </w:rPr>
        <w:t>as</w:t>
      </w:r>
      <w:r w:rsidRPr="000D610F">
        <w:rPr>
          <w:rFonts w:ascii="Times New Roman" w:eastAsia="Times New Roman" w:hAnsi="Times New Roman"/>
          <w:b/>
          <w:i/>
        </w:rPr>
        <w:t xml:space="preserve"> (pasireiškia nuo 1 iki 10 iš 1000 pacientų)</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blogas skonis burnoje;</w:t>
      </w:r>
    </w:p>
    <w:p w:rsidR="00080F01" w:rsidRPr="000D610F" w:rsidRDefault="00080F01" w:rsidP="00080F01">
      <w:pPr>
        <w:keepNext/>
        <w:keepLines/>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sunku išlaikyti pusiausvyrą vaikštant (ataksija), galvos sukimasis (</w:t>
      </w:r>
      <w:r w:rsidRPr="000D610F">
        <w:rPr>
          <w:rFonts w:ascii="Times New Roman" w:hAnsi="Times New Roman"/>
          <w:i/>
        </w:rPr>
        <w:t>vertigo</w:t>
      </w:r>
      <w:r w:rsidRPr="000D610F">
        <w:rPr>
          <w:rFonts w:ascii="Times New Roman" w:eastAsia="Times New Roman" w:hAnsi="Times New Roman"/>
        </w:rPr>
        <w:t>), miglotas matymas drebulys, alpulys;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minčių susipainiojimas, nervingumas;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padidėjęs kraujospūdis (hipertenzija), troškulys, karščio pylimai, padidėjęs prakaitavimas;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išbėrimas, niežulys ar išbėrimas pūkšlėmis (dilgėlinė), veido, lūpų, liežuvio ir (arba) gerklų patinimas, kurie gali pasunkinti kvėpavimą ir (arba) rijimą (angioneurozinė edema), sunku kvėpuoti (dusulys);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kai kurių kūno dalių veržimo jausmas, raumenų silpnumas;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širdies plakimo ritmo ar dažnio pakitimai (aritmija), eletrokardiogramos (tyrimo, kurio metu užrašoma Jūsų širdies elektrinė veikla) pakitimai</w:t>
      </w:r>
      <w:r>
        <w:rPr>
          <w:rFonts w:ascii="Times New Roman" w:eastAsia="Times New Roman" w:hAnsi="Times New Roman"/>
        </w:rPr>
        <w:t>,</w:t>
      </w:r>
      <w:r w:rsidRPr="000D610F">
        <w:rPr>
          <w:rFonts w:ascii="Times New Roman" w:eastAsia="Times New Roman" w:hAnsi="Times New Roman"/>
        </w:rPr>
        <w:t xml:space="preserve"> labai greitas širdies plakimas (tachikardija);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veido skausmas, raumenų skausmas.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keepNext/>
        <w:keepLines/>
        <w:spacing w:after="0" w:line="240" w:lineRule="auto"/>
        <w:ind w:left="567" w:hanging="567"/>
        <w:rPr>
          <w:rFonts w:ascii="Times New Roman" w:eastAsia="Times New Roman" w:hAnsi="Times New Roman"/>
          <w:b/>
          <w:i/>
        </w:rPr>
      </w:pPr>
      <w:r w:rsidRPr="000D610F">
        <w:rPr>
          <w:rFonts w:ascii="Times New Roman" w:eastAsia="Times New Roman" w:hAnsi="Times New Roman"/>
          <w:b/>
          <w:i/>
        </w:rPr>
        <w:t>Ret</w:t>
      </w:r>
      <w:r>
        <w:rPr>
          <w:rFonts w:ascii="Times New Roman" w:eastAsia="Times New Roman" w:hAnsi="Times New Roman"/>
          <w:b/>
          <w:i/>
        </w:rPr>
        <w:t>as</w:t>
      </w:r>
      <w:r w:rsidRPr="000D610F">
        <w:rPr>
          <w:rFonts w:ascii="Times New Roman" w:eastAsia="Times New Roman" w:hAnsi="Times New Roman"/>
          <w:b/>
          <w:i/>
        </w:rPr>
        <w:t xml:space="preserve"> (pasireiškia nuo 1 iki 10 iš 10000 pacientų)</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švokštimas;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alerginė reakcija (padidėjęs jautrumas), netikėta ir gyvybei pavojinga alerginė reakcija (anafilaksija);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insultas (jis dažniausiai įvyksta pacientams, turintiems širdies ir kraujagyslių ligų rizikos veiksnių (padidėjęs kraujospūdis, cukrinis diabetas, rūkymas ar pakaitinės nikotino terapijos vartojimas, šeimoje buvusios širdies ligos ar insultas, vyresnis kaip 40</w:t>
      </w:r>
      <w:r>
        <w:rPr>
          <w:rFonts w:ascii="Times New Roman" w:eastAsia="Times New Roman" w:hAnsi="Times New Roman"/>
        </w:rPr>
        <w:t> </w:t>
      </w:r>
      <w:r w:rsidRPr="000D610F">
        <w:rPr>
          <w:rFonts w:ascii="Times New Roman" w:eastAsia="Times New Roman" w:hAnsi="Times New Roman"/>
        </w:rPr>
        <w:t>metų vyras, moteris po menopauzės, tam tikras širdies ritmo sutrikimas (Hiso pluošto kojytės blokada)));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retas širdies plakimas (bradikardija).</w:t>
      </w:r>
    </w:p>
    <w:p w:rsidR="00080F01" w:rsidRPr="000D610F" w:rsidRDefault="00080F01" w:rsidP="00080F01">
      <w:pPr>
        <w:spacing w:after="0" w:line="240" w:lineRule="auto"/>
        <w:ind w:left="567" w:hanging="567"/>
        <w:rPr>
          <w:rFonts w:ascii="Times New Roman" w:eastAsia="Times New Roman" w:hAnsi="Times New Roman"/>
        </w:rPr>
      </w:pPr>
    </w:p>
    <w:p w:rsidR="00080F01" w:rsidRPr="000D610F" w:rsidRDefault="00080F01" w:rsidP="00080F01">
      <w:pPr>
        <w:spacing w:after="0" w:line="240" w:lineRule="auto"/>
        <w:ind w:left="567" w:hanging="567"/>
        <w:rPr>
          <w:rFonts w:ascii="Times New Roman" w:eastAsia="Times New Roman" w:hAnsi="Times New Roman"/>
          <w:b/>
          <w:i/>
        </w:rPr>
      </w:pPr>
      <w:r w:rsidRPr="000D610F">
        <w:rPr>
          <w:rFonts w:ascii="Times New Roman" w:eastAsia="Times New Roman" w:hAnsi="Times New Roman"/>
          <w:b/>
          <w:i/>
          <w:lang w:val="it-IT"/>
        </w:rPr>
        <w:t xml:space="preserve">Dažnis nežinomas (negali būti </w:t>
      </w:r>
      <w:r>
        <w:rPr>
          <w:rFonts w:ascii="Times New Roman" w:eastAsia="Times New Roman" w:hAnsi="Times New Roman"/>
          <w:b/>
          <w:i/>
          <w:lang w:val="it-IT"/>
        </w:rPr>
        <w:t>apskaičiuotas</w:t>
      </w:r>
      <w:r w:rsidRPr="000D610F">
        <w:rPr>
          <w:rFonts w:ascii="Times New Roman" w:eastAsia="Times New Roman" w:hAnsi="Times New Roman"/>
          <w:b/>
          <w:i/>
          <w:lang w:val="it-IT"/>
        </w:rPr>
        <w:t xml:space="preserve"> pagal turimus duomenis)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širdies priepuolis, širdies kraujagyslių spazmas (jie dažniausiai įvyksta pacientams, turintiems širdies ir kraujagyslių ligų rizikos veiksnių (padidėjęs kraujospūdis, cukrinis diabetas, rūkymas ar pakaitinės nikotino terapijos vartojimas, šeimoje buvusios širdies ligos ar insultas, vyresnis kaip 40</w:t>
      </w:r>
      <w:r>
        <w:rPr>
          <w:rFonts w:ascii="Times New Roman" w:eastAsia="Times New Roman" w:hAnsi="Times New Roman"/>
        </w:rPr>
        <w:t> </w:t>
      </w:r>
      <w:r w:rsidRPr="000D610F">
        <w:rPr>
          <w:rFonts w:ascii="Times New Roman" w:eastAsia="Times New Roman" w:hAnsi="Times New Roman"/>
        </w:rPr>
        <w:t>metų vyras, moteris po menopauzės, tam tikras širdies ritmo sutrikimas (Hiso pluošto kojytės blokada)));</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sindromas, vadinamas „serotonino sindromu“, kurio šalutinis poveikis yra koma, nestabilus kraujospūdis, ypač aukšta kūno temperatūra, nepakankama raumenų koordinacija, sujaudinimas ir haliucinacijos;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sunkus odos nusilupimas kartu su karščiavimu arba be jo (toksinė epidermio nekrolizė);</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traukuliai (konvulsijos);</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galūnių kraujagyslių spazmas, įskaitant rankų ar kojų šalimą ir sustingimą;</w:t>
      </w:r>
    </w:p>
    <w:p w:rsidR="00080F01" w:rsidRPr="000D610F" w:rsidRDefault="00080F01" w:rsidP="00080F01">
      <w:pPr>
        <w:spacing w:after="0" w:line="240" w:lineRule="auto"/>
        <w:ind w:left="567" w:hanging="567"/>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gaubtinės (storosios) žarnos kraujagyslių spazmas, galintis sukelti pilvo skausmą.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Jeigu Jums pasireiškia alerginės reakcijos, serotonino sindromo, širdies priepuolio ar insulto simptomai, nedelsdami kreipkitės į savo gydytoją.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Be to, pasakykite savo gydytojui, jeigu Jums, pavartojus MAXALT, pasireiškė bet kokie simptomai, rodantys alergiją (pavyzdžiui, bėrimas arba niežėjimas).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hAnsi="Times New Roman"/>
          <w:b/>
        </w:rPr>
      </w:pPr>
      <w:r w:rsidRPr="000D610F">
        <w:rPr>
          <w:rFonts w:ascii="Times New Roman" w:hAnsi="Times New Roman"/>
          <w:b/>
        </w:rPr>
        <w:t>Pranešimas apie šalutinį poveikį</w:t>
      </w: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noProof/>
        </w:rPr>
        <w:t>Jeigu pasireiškė sunkus šalutinis poveikis arba pastebėjote šiame lapelyje nenurodytą šalutinį poveikį, pasakykite gydytojui arba vaistininkui</w:t>
      </w:r>
      <w:r w:rsidRPr="000D610F">
        <w:rPr>
          <w:rFonts w:ascii="Times New Roman" w:eastAsia="Times New Roman" w:hAnsi="Times New Roman"/>
        </w:rPr>
        <w:t xml:space="preserve">. Apie šalutinį poveikį taip pat galite pranešti </w:t>
      </w:r>
      <w:r w:rsidRPr="000E7920">
        <w:rPr>
          <w:rFonts w:ascii="Times New Roman" w:hAnsi="Times New Roman"/>
        </w:rPr>
        <w:t>Valstybinei vaistų kontrolės tarnybai prie Lietuvos Respublikos sveikatos apsaugos ministerijos nemokamu t</w:t>
      </w:r>
      <w:r w:rsidRPr="000E7920">
        <w:rPr>
          <w:rFonts w:ascii="Times New Roman" w:hAnsi="Times New Roman"/>
          <w:lang w:eastAsia="zh-CN"/>
        </w:rPr>
        <w:t>elefonu 8 800 73568</w:t>
      </w:r>
      <w:r w:rsidRPr="000E7920">
        <w:rPr>
          <w:rFonts w:ascii="Times New Roman" w:hAnsi="Times New Roman"/>
        </w:rPr>
        <w:t xml:space="preserve"> arba užpildyti interneto svetainėje </w:t>
      </w:r>
      <w:r w:rsidRPr="00FD38FD">
        <w:rPr>
          <w:rFonts w:ascii="Times New Roman" w:eastAsia="SimSun" w:hAnsi="Times New Roman"/>
        </w:rPr>
        <w:t>www.vvkt.lt</w:t>
      </w:r>
      <w:r w:rsidRPr="000E7920">
        <w:rPr>
          <w:rFonts w:ascii="Times New Roman" w:hAnsi="Times New Roman"/>
        </w:rPr>
        <w:t xml:space="preserve"> esančią formą ir pateikti ją Valstybinei vaistų kontrolės tarnybai prie Lietuvos Respublikos sveikatos apsaugos ministerijos vienu iš šių būdų: raštu (adresu Žirmūnų g. 139A, LT</w:t>
      </w:r>
      <w:r w:rsidRPr="000E7920">
        <w:rPr>
          <w:rFonts w:ascii="Times New Roman" w:hAnsi="Times New Roman"/>
        </w:rPr>
        <w:noBreakHyphen/>
        <w:t xml:space="preserve">09120 Vilnius), </w:t>
      </w:r>
      <w:r w:rsidRPr="000E7920">
        <w:rPr>
          <w:rFonts w:ascii="Times New Roman" w:hAnsi="Times New Roman"/>
          <w:lang w:eastAsia="zh-CN"/>
        </w:rPr>
        <w:t xml:space="preserve">nemokamu </w:t>
      </w:r>
      <w:r w:rsidRPr="000E7920">
        <w:rPr>
          <w:rFonts w:ascii="Times New Roman" w:hAnsi="Times New Roman"/>
        </w:rPr>
        <w:t>fakso numeriu 8 800 20131</w:t>
      </w:r>
      <w:r w:rsidRPr="000E7920">
        <w:rPr>
          <w:rFonts w:ascii="Times New Roman" w:hAnsi="Times New Roman"/>
          <w:lang w:eastAsia="zh-CN"/>
        </w:rPr>
        <w:t xml:space="preserve">, </w:t>
      </w:r>
      <w:r w:rsidRPr="000E7920">
        <w:rPr>
          <w:rFonts w:ascii="Times New Roman" w:hAnsi="Times New Roman"/>
        </w:rPr>
        <w:t xml:space="preserve">el. paštu </w:t>
      </w:r>
      <w:r w:rsidRPr="00FD38FD">
        <w:rPr>
          <w:rFonts w:ascii="Times New Roman" w:eastAsia="SimSun" w:hAnsi="Times New Roman"/>
        </w:rPr>
        <w:t>NepageidaujamaR@vvkt.lt</w:t>
      </w:r>
      <w:r w:rsidRPr="000E7920">
        <w:rPr>
          <w:rFonts w:ascii="Times New Roman" w:hAnsi="Times New Roman"/>
        </w:rPr>
        <w:t xml:space="preserve">, taip pat per Valstybinės vaistų kontrolės tarnybos prie Lietuvos Respublikos sveikatos apsaugos ministerijos interneto svetainę (adresu </w:t>
      </w:r>
      <w:r w:rsidRPr="00FD38FD">
        <w:rPr>
          <w:rFonts w:ascii="Times New Roman" w:eastAsia="SimSun" w:hAnsi="Times New Roman"/>
        </w:rPr>
        <w:t>http://www.vvkt.lt</w:t>
      </w:r>
      <w:r w:rsidRPr="000E7920">
        <w:rPr>
          <w:rFonts w:ascii="Times New Roman" w:hAnsi="Times New Roman"/>
        </w:rPr>
        <w:t>)</w:t>
      </w:r>
      <w:r w:rsidRPr="000D610F">
        <w:rPr>
          <w:rFonts w:ascii="Times New Roman" w:eastAsia="Times New Roman" w:hAnsi="Times New Roman"/>
        </w:rPr>
        <w:t>. Pranešdami apie šalutinį poveikį galite mums padėti gauti daugiau informacijos apie šio vaisto saugumą.</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ind w:left="567" w:hanging="567"/>
        <w:rPr>
          <w:rFonts w:ascii="Times New Roman" w:eastAsia="Times New Roman" w:hAnsi="Times New Roman"/>
          <w:b/>
        </w:rPr>
      </w:pPr>
      <w:r w:rsidRPr="000D610F">
        <w:rPr>
          <w:rFonts w:ascii="Times New Roman" w:eastAsia="Times New Roman" w:hAnsi="Times New Roman"/>
          <w:b/>
        </w:rPr>
        <w:t>5.</w:t>
      </w:r>
      <w:r w:rsidRPr="000D610F">
        <w:rPr>
          <w:rFonts w:ascii="Times New Roman" w:eastAsia="Times New Roman" w:hAnsi="Times New Roman"/>
          <w:b/>
        </w:rPr>
        <w:tab/>
        <w:t>Kaip laikyti MAXALT</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hAnsi="Times New Roman"/>
          <w:noProof/>
        </w:rPr>
        <w:t xml:space="preserve">Šį vaistą laikykite vaikams nepastebimoje ir nepasiekiamoje </w:t>
      </w:r>
      <w:r w:rsidRPr="000D610F">
        <w:rPr>
          <w:rFonts w:ascii="Times New Roman" w:eastAsia="Times New Roman" w:hAnsi="Times New Roman"/>
        </w:rPr>
        <w:t>vietoje.</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Ant kartono dėžutės, nešiojamosios dėžutės ar lizdinės plokštelės po „EXP“ nurodytam tinkamumo laikui pasibaigus, šio vaisto vartoti negalima. Vaistas tinkamas vartoti iki paskutinės nurodyto mėnesio dienos.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 xml:space="preserve">MAXALT geriamuosius liofilizatus laikykite ne aukštesnėje kaip </w:t>
      </w:r>
      <w:smartTag w:uri="urn:schemas-microsoft-com:office:smarttags" w:element="metricconverter">
        <w:smartTagPr>
          <w:attr w:name="ProductID" w:val="30ﾠﾰC"/>
        </w:smartTagPr>
        <w:r w:rsidRPr="000D610F">
          <w:rPr>
            <w:rFonts w:ascii="Times New Roman" w:eastAsia="Times New Roman" w:hAnsi="Times New Roman"/>
            <w:b/>
          </w:rPr>
          <w:t>30 °C</w:t>
        </w:r>
      </w:smartTag>
      <w:r w:rsidRPr="000D610F">
        <w:rPr>
          <w:rFonts w:ascii="Times New Roman" w:eastAsia="Times New Roman" w:hAnsi="Times New Roman"/>
          <w:b/>
        </w:rPr>
        <w:t xml:space="preserve"> temperatūroje.</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Laikyti gamintojo pakuotėje, kad preparatas būtų apsaugotas nuo drėgmės.</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Kol nesate tinkamai pasiruošęs vartoti vaistą, geriamojo liofilizato lizdinės plokštelės iš išorinio aliuminio paketėlio neišimkite. Pastebėję, kad aliuminio paketėlis yra pažeistas, vaisto nevartokite.</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Aliuminio paketėlius visada laikykite nešiojamojoje dėžutėje.</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Vaistų negalima išmesti į kanalizaciją arba su buitinėmis atliekomis. Kaip išmesti nereikalingus vaistus, klauskite vaistininko. Šios priemonės padės apsaugoti aplinką.</w:t>
      </w:r>
    </w:p>
    <w:p w:rsidR="00080F01" w:rsidRPr="000D610F" w:rsidRDefault="00080F01" w:rsidP="00080F01">
      <w:pPr>
        <w:spacing w:after="0" w:line="240" w:lineRule="auto"/>
        <w:rPr>
          <w:rFonts w:ascii="Times New Roman" w:eastAsia="Times New Roman" w:hAnsi="Times New Roman"/>
          <w:b/>
        </w:rPr>
      </w:pPr>
    </w:p>
    <w:p w:rsidR="00080F01" w:rsidRPr="000D610F" w:rsidRDefault="00080F01" w:rsidP="00080F01">
      <w:pPr>
        <w:spacing w:after="0" w:line="240" w:lineRule="auto"/>
        <w:rPr>
          <w:rFonts w:ascii="Times New Roman" w:eastAsia="Times New Roman" w:hAnsi="Times New Roman"/>
          <w:b/>
        </w:rPr>
      </w:pPr>
    </w:p>
    <w:p w:rsidR="00080F01" w:rsidRPr="000D610F" w:rsidRDefault="00080F01" w:rsidP="00080F01">
      <w:pPr>
        <w:keepNext/>
        <w:keepLines/>
        <w:spacing w:after="0" w:line="240" w:lineRule="auto"/>
        <w:ind w:left="567" w:hanging="567"/>
        <w:rPr>
          <w:rFonts w:ascii="Times New Roman" w:eastAsia="Times New Roman" w:hAnsi="Times New Roman"/>
          <w:b/>
        </w:rPr>
      </w:pPr>
      <w:r w:rsidRPr="000D610F">
        <w:rPr>
          <w:rFonts w:ascii="Times New Roman" w:eastAsia="Times New Roman" w:hAnsi="Times New Roman"/>
          <w:b/>
        </w:rPr>
        <w:t>6.</w:t>
      </w:r>
      <w:r w:rsidRPr="000D610F">
        <w:rPr>
          <w:rFonts w:ascii="Times New Roman" w:eastAsia="Times New Roman" w:hAnsi="Times New Roman"/>
          <w:b/>
        </w:rPr>
        <w:tab/>
        <w:t>Pakuotės turinys ir kita informacija</w:t>
      </w:r>
    </w:p>
    <w:p w:rsidR="00080F01" w:rsidRPr="000D610F" w:rsidRDefault="00080F01" w:rsidP="00080F01">
      <w:pPr>
        <w:keepNext/>
        <w:keepLines/>
        <w:spacing w:after="0" w:line="240" w:lineRule="auto"/>
        <w:rPr>
          <w:rFonts w:ascii="Times New Roman" w:eastAsia="Times New Roman" w:hAnsi="Times New Roman"/>
          <w:b/>
        </w:rPr>
      </w:pPr>
    </w:p>
    <w:p w:rsidR="00080F01" w:rsidRPr="000D610F" w:rsidRDefault="00080F01" w:rsidP="00080F01">
      <w:pPr>
        <w:keepNext/>
        <w:keepLines/>
        <w:spacing w:after="0" w:line="240" w:lineRule="auto"/>
        <w:rPr>
          <w:rFonts w:ascii="Times New Roman" w:eastAsia="Times New Roman" w:hAnsi="Times New Roman"/>
          <w:b/>
        </w:rPr>
      </w:pPr>
      <w:r w:rsidRPr="000D610F">
        <w:rPr>
          <w:rFonts w:ascii="Times New Roman" w:eastAsia="Times New Roman" w:hAnsi="Times New Roman"/>
          <w:b/>
        </w:rPr>
        <w:t>MAXALT sudėtis</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Veiklioji MAXALT medžiaga yra rizatriptanas.</w:t>
      </w:r>
    </w:p>
    <w:p w:rsidR="00080F01" w:rsidRPr="000D610F" w:rsidRDefault="00080F01" w:rsidP="00080F01">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Viename geriamajame liofilizate yra 10 mg rizatriptano (14,53 mg rizatriptano benzoato pavidalu).</w:t>
      </w:r>
    </w:p>
    <w:p w:rsidR="00080F01" w:rsidRPr="000D610F" w:rsidRDefault="00080F01" w:rsidP="00080F01">
      <w:pPr>
        <w:tabs>
          <w:tab w:val="left" w:pos="567"/>
        </w:tabs>
        <w:spacing w:after="0" w:line="240" w:lineRule="auto"/>
        <w:rPr>
          <w:rFonts w:ascii="Times New Roman" w:eastAsia="Times New Roman" w:hAnsi="Times New Roman"/>
        </w:rPr>
      </w:pPr>
      <w:r w:rsidRPr="000D610F">
        <w:rPr>
          <w:rFonts w:ascii="Times New Roman" w:eastAsia="Times New Roman" w:hAnsi="Times New Roman"/>
        </w:rPr>
        <w:t>-</w:t>
      </w:r>
      <w:r w:rsidRPr="000D610F">
        <w:rPr>
          <w:rFonts w:ascii="Times New Roman" w:eastAsia="Times New Roman" w:hAnsi="Times New Roman"/>
        </w:rPr>
        <w:tab/>
        <w:t>MAXALT geriamųjų liofilizatų pagalbinės medžiagos yra želatina, manitolis (E421), glicinas, aspartamas (E951) ir pipirmėčių kvapioji medžiaga (susidedanti iš pipirmėčių eterinio aliejaus, maltodekstrino ir dekstrino).</w:t>
      </w:r>
    </w:p>
    <w:p w:rsidR="00080F01" w:rsidRPr="000D610F"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b/>
        </w:rPr>
      </w:pPr>
      <w:r w:rsidRPr="000D610F">
        <w:rPr>
          <w:rFonts w:ascii="Times New Roman" w:eastAsia="Times New Roman" w:hAnsi="Times New Roman"/>
          <w:b/>
        </w:rPr>
        <w:t>MAXALT išvaizda ir kiekis pakuotėje</w:t>
      </w:r>
    </w:p>
    <w:p w:rsidR="00080F01" w:rsidRPr="000D610F" w:rsidRDefault="00080F01" w:rsidP="00080F01">
      <w:pPr>
        <w:spacing w:after="0" w:line="240" w:lineRule="auto"/>
        <w:rPr>
          <w:rFonts w:ascii="Times New Roman" w:eastAsia="Times New Roman" w:hAnsi="Times New Roman"/>
          <w:color w:val="000000"/>
        </w:rPr>
      </w:pPr>
      <w:r w:rsidRPr="000D610F">
        <w:rPr>
          <w:rFonts w:ascii="Times New Roman" w:eastAsia="Times New Roman" w:hAnsi="Times New Roman"/>
          <w:color w:val="000000"/>
        </w:rPr>
        <w:t xml:space="preserve">10 mg </w:t>
      </w:r>
      <w:r w:rsidRPr="000D610F">
        <w:rPr>
          <w:rFonts w:ascii="Times New Roman" w:eastAsia="Times New Roman" w:hAnsi="Times New Roman"/>
          <w:color w:val="000000"/>
          <w:lang w:val="sv-SE"/>
        </w:rPr>
        <w:t>geriamieji liofilizatai</w:t>
      </w:r>
      <w:r w:rsidRPr="000D610F">
        <w:rPr>
          <w:rFonts w:ascii="Times New Roman" w:eastAsia="Times New Roman" w:hAnsi="Times New Roman"/>
          <w:color w:val="000000"/>
        </w:rPr>
        <w:t xml:space="preserve"> yra balti ar balkšvi, apvalūs, </w:t>
      </w:r>
      <w:r>
        <w:rPr>
          <w:rFonts w:ascii="Times New Roman" w:eastAsia="Times New Roman" w:hAnsi="Times New Roman"/>
          <w:color w:val="000000"/>
        </w:rPr>
        <w:t xml:space="preserve">su </w:t>
      </w:r>
      <w:r w:rsidRPr="000D610F">
        <w:rPr>
          <w:rFonts w:ascii="Times New Roman" w:eastAsia="Times New Roman" w:hAnsi="Times New Roman"/>
          <w:color w:val="000000"/>
        </w:rPr>
        <w:t xml:space="preserve">vienoje jų pusėje </w:t>
      </w:r>
      <w:r>
        <w:rPr>
          <w:rFonts w:ascii="Times New Roman" w:eastAsia="Times New Roman" w:hAnsi="Times New Roman"/>
          <w:color w:val="000000"/>
        </w:rPr>
        <w:t>įspaustu</w:t>
      </w:r>
      <w:r w:rsidRPr="000D610F">
        <w:rPr>
          <w:rFonts w:ascii="Times New Roman" w:eastAsia="Times New Roman" w:hAnsi="Times New Roman"/>
          <w:color w:val="000000"/>
        </w:rPr>
        <w:t xml:space="preserve"> kvadrat</w:t>
      </w:r>
      <w:r>
        <w:rPr>
          <w:rFonts w:ascii="Times New Roman" w:eastAsia="Times New Roman" w:hAnsi="Times New Roman"/>
          <w:color w:val="000000"/>
        </w:rPr>
        <w:t>u,</w:t>
      </w:r>
      <w:r w:rsidRPr="000D610F">
        <w:rPr>
          <w:rFonts w:ascii="Times New Roman" w:eastAsia="Times New Roman" w:hAnsi="Times New Roman"/>
          <w:color w:val="000000"/>
        </w:rPr>
        <w:t xml:space="preserve"> pipirmėčių skonio.</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Pakuotės dydžiai. Dėžutėje yra 2, 3, 6, 12 arba 18 geriamųjų liofilizatų.</w:t>
      </w:r>
    </w:p>
    <w:p w:rsidR="00080F01" w:rsidRPr="000D610F" w:rsidRDefault="00080F01" w:rsidP="00080F01">
      <w:pPr>
        <w:keepNext/>
        <w:keepLines/>
        <w:spacing w:after="0" w:line="240" w:lineRule="auto"/>
        <w:rPr>
          <w:rFonts w:ascii="Times New Roman" w:eastAsia="Times New Roman" w:hAnsi="Times New Roman"/>
        </w:rPr>
      </w:pPr>
    </w:p>
    <w:p w:rsidR="00080F01" w:rsidRPr="000D610F" w:rsidRDefault="00080F01" w:rsidP="00080F01">
      <w:pPr>
        <w:keepNext/>
        <w:keepLines/>
        <w:spacing w:after="0" w:line="240" w:lineRule="auto"/>
        <w:rPr>
          <w:rFonts w:ascii="Times New Roman" w:eastAsia="Times New Roman" w:hAnsi="Times New Roman"/>
        </w:rPr>
      </w:pPr>
      <w:r w:rsidRPr="000D610F">
        <w:rPr>
          <w:rFonts w:ascii="Times New Roman" w:eastAsia="Times New Roman" w:hAnsi="Times New Roman"/>
        </w:rPr>
        <w:t>Gali būti tiekiamos ne visų dydžių pakuotės.</w:t>
      </w:r>
    </w:p>
    <w:p w:rsidR="00080F01" w:rsidRPr="000D610F" w:rsidRDefault="00080F01" w:rsidP="00080F01">
      <w:pPr>
        <w:spacing w:after="0" w:line="240" w:lineRule="auto"/>
        <w:rPr>
          <w:rFonts w:ascii="Times New Roman" w:eastAsia="Times New Roman" w:hAnsi="Times New Roman"/>
        </w:rPr>
      </w:pPr>
    </w:p>
    <w:p w:rsidR="00080F01" w:rsidRDefault="00080F01" w:rsidP="00080F01">
      <w:pPr>
        <w:keepNext/>
        <w:spacing w:after="0" w:line="240" w:lineRule="auto"/>
        <w:rPr>
          <w:rFonts w:ascii="Times New Roman" w:eastAsia="Times New Roman" w:hAnsi="Times New Roman"/>
          <w:b/>
        </w:rPr>
      </w:pPr>
      <w:r>
        <w:rPr>
          <w:rFonts w:ascii="Times New Roman" w:eastAsia="Times New Roman" w:hAnsi="Times New Roman"/>
          <w:b/>
        </w:rPr>
        <w:t xml:space="preserve">Registruotojas </w:t>
      </w:r>
      <w:r w:rsidRPr="000D610F">
        <w:rPr>
          <w:rFonts w:ascii="Times New Roman" w:eastAsia="Times New Roman" w:hAnsi="Times New Roman"/>
          <w:b/>
        </w:rPr>
        <w:t>ir gamintojas</w:t>
      </w:r>
    </w:p>
    <w:p w:rsidR="00080F01" w:rsidRDefault="00080F01" w:rsidP="00080F01">
      <w:pPr>
        <w:keepNext/>
        <w:spacing w:after="0" w:line="240" w:lineRule="auto"/>
        <w:rPr>
          <w:rFonts w:ascii="Times New Roman" w:eastAsia="Times New Roman" w:hAnsi="Times New Roman"/>
          <w:b/>
        </w:rPr>
      </w:pPr>
    </w:p>
    <w:p w:rsidR="00080F01" w:rsidRDefault="00080F01" w:rsidP="00080F01">
      <w:pPr>
        <w:keepNext/>
        <w:spacing w:after="0" w:line="240" w:lineRule="auto"/>
        <w:rPr>
          <w:rFonts w:ascii="Times New Roman" w:eastAsia="Times New Roman" w:hAnsi="Times New Roman"/>
          <w:b/>
          <w:u w:val="single"/>
        </w:rPr>
      </w:pPr>
      <w:r w:rsidRPr="000D610F">
        <w:rPr>
          <w:rFonts w:ascii="Times New Roman" w:eastAsia="Times New Roman" w:hAnsi="Times New Roman"/>
          <w:b/>
          <w:u w:val="single"/>
        </w:rPr>
        <w:t>R</w:t>
      </w:r>
      <w:r>
        <w:rPr>
          <w:rFonts w:ascii="Times New Roman" w:eastAsia="Times New Roman" w:hAnsi="Times New Roman"/>
          <w:b/>
          <w:u w:val="single"/>
        </w:rPr>
        <w:t>egistruotojas</w:t>
      </w:r>
    </w:p>
    <w:p w:rsidR="00080F01" w:rsidRDefault="00080F01" w:rsidP="00080F01">
      <w:pPr>
        <w:keepNext/>
        <w:spacing w:after="0" w:line="240" w:lineRule="auto"/>
        <w:rPr>
          <w:rFonts w:ascii="Times New Roman" w:eastAsia="Times New Roman" w:hAnsi="Times New Roman"/>
          <w:b/>
        </w:rPr>
      </w:pPr>
    </w:p>
    <w:p w:rsidR="00080F01" w:rsidRDefault="00080F01" w:rsidP="00080F01">
      <w:pPr>
        <w:spacing w:after="0" w:line="240" w:lineRule="auto"/>
        <w:rPr>
          <w:rFonts w:ascii="Times New Roman" w:hAnsi="Times New Roman"/>
        </w:rPr>
      </w:pPr>
      <w:r w:rsidRPr="00E844C6">
        <w:rPr>
          <w:rFonts w:ascii="Times New Roman" w:hAnsi="Times New Roman"/>
        </w:rPr>
        <w:t>N.V. Organon</w:t>
      </w:r>
    </w:p>
    <w:p w:rsidR="00080F01" w:rsidRDefault="00080F01" w:rsidP="00080F01">
      <w:pPr>
        <w:spacing w:after="0" w:line="240" w:lineRule="auto"/>
        <w:rPr>
          <w:rFonts w:ascii="Times New Roman" w:hAnsi="Times New Roman"/>
        </w:rPr>
      </w:pPr>
      <w:r w:rsidRPr="00E844C6">
        <w:rPr>
          <w:rFonts w:ascii="Times New Roman" w:hAnsi="Times New Roman"/>
        </w:rPr>
        <w:t>Kloosterstraat 6</w:t>
      </w:r>
    </w:p>
    <w:p w:rsidR="00080F01" w:rsidRDefault="00080F01" w:rsidP="00080F01">
      <w:pPr>
        <w:spacing w:after="0" w:line="240" w:lineRule="auto"/>
        <w:rPr>
          <w:rFonts w:ascii="Times New Roman" w:hAnsi="Times New Roman"/>
        </w:rPr>
      </w:pPr>
      <w:r w:rsidRPr="00E844C6">
        <w:rPr>
          <w:rFonts w:ascii="Times New Roman" w:hAnsi="Times New Roman"/>
        </w:rPr>
        <w:t>5349 AB Oss</w:t>
      </w:r>
    </w:p>
    <w:p w:rsidR="00080F01" w:rsidRDefault="00080F01" w:rsidP="00080F01">
      <w:pPr>
        <w:spacing w:after="0" w:line="240" w:lineRule="auto"/>
        <w:rPr>
          <w:rFonts w:ascii="Times New Roman" w:hAnsi="Times New Roman"/>
        </w:rPr>
      </w:pPr>
      <w:r w:rsidRPr="00E844C6">
        <w:rPr>
          <w:rFonts w:ascii="Times New Roman" w:hAnsi="Times New Roman"/>
        </w:rPr>
        <w:t>Nyderlandai</w:t>
      </w:r>
    </w:p>
    <w:p w:rsidR="00080F01" w:rsidRPr="000D610F" w:rsidRDefault="00080F01" w:rsidP="00080F01">
      <w:pPr>
        <w:spacing w:after="0" w:line="240" w:lineRule="auto"/>
        <w:rPr>
          <w:rFonts w:ascii="Times New Roman" w:eastAsia="Times New Roman" w:hAnsi="Times New Roman"/>
          <w:b/>
        </w:rPr>
      </w:pPr>
    </w:p>
    <w:p w:rsidR="00080F01" w:rsidRDefault="00080F01" w:rsidP="00080F01">
      <w:pPr>
        <w:keepNext/>
        <w:spacing w:after="0" w:line="240" w:lineRule="auto"/>
        <w:rPr>
          <w:rFonts w:ascii="Times New Roman" w:eastAsia="Times New Roman" w:hAnsi="Times New Roman"/>
          <w:b/>
          <w:u w:val="single"/>
        </w:rPr>
      </w:pPr>
      <w:r w:rsidRPr="000D610F">
        <w:rPr>
          <w:rFonts w:ascii="Times New Roman" w:eastAsia="Times New Roman" w:hAnsi="Times New Roman"/>
          <w:b/>
          <w:u w:val="single"/>
        </w:rPr>
        <w:t>Gamintojas</w:t>
      </w:r>
    </w:p>
    <w:p w:rsidR="00080F01" w:rsidRPr="000D610F" w:rsidRDefault="00080F01" w:rsidP="00080F01">
      <w:pPr>
        <w:keepNext/>
        <w:spacing w:after="0" w:line="240" w:lineRule="auto"/>
        <w:rPr>
          <w:rFonts w:ascii="Times New Roman" w:eastAsia="Times New Roman" w:hAnsi="Times New Roman"/>
        </w:rPr>
      </w:pPr>
    </w:p>
    <w:p w:rsidR="00080F01" w:rsidRPr="000D610F" w:rsidRDefault="00080F01" w:rsidP="00080F01">
      <w:pPr>
        <w:keepNext/>
        <w:spacing w:after="0" w:line="240" w:lineRule="auto"/>
        <w:rPr>
          <w:rFonts w:ascii="Times New Roman" w:eastAsia="Times New Roman" w:hAnsi="Times New Roman"/>
        </w:rPr>
      </w:pPr>
      <w:r w:rsidRPr="000D610F">
        <w:rPr>
          <w:rFonts w:ascii="Times New Roman" w:eastAsia="Times New Roman" w:hAnsi="Times New Roman"/>
        </w:rPr>
        <w:t>MERCK SHARP &amp; DOHME B</w:t>
      </w:r>
      <w:r>
        <w:rPr>
          <w:rFonts w:ascii="Times New Roman" w:eastAsia="Times New Roman" w:hAnsi="Times New Roman"/>
        </w:rPr>
        <w:t>.</w:t>
      </w:r>
      <w:r w:rsidRPr="000D610F">
        <w:rPr>
          <w:rFonts w:ascii="Times New Roman" w:eastAsia="Times New Roman" w:hAnsi="Times New Roman"/>
        </w:rPr>
        <w:t>V</w:t>
      </w:r>
      <w:r>
        <w:rPr>
          <w:rFonts w:ascii="Times New Roman" w:eastAsia="Times New Roman" w:hAnsi="Times New Roman"/>
        </w:rPr>
        <w:t>.</w:t>
      </w:r>
    </w:p>
    <w:p w:rsidR="00080F01" w:rsidRPr="000D610F" w:rsidRDefault="00080F01" w:rsidP="00080F01">
      <w:pPr>
        <w:keepNext/>
        <w:spacing w:after="0" w:line="240" w:lineRule="auto"/>
        <w:rPr>
          <w:rFonts w:ascii="Times New Roman" w:eastAsia="Times New Roman" w:hAnsi="Times New Roman"/>
        </w:rPr>
      </w:pPr>
      <w:r w:rsidRPr="000D610F">
        <w:rPr>
          <w:rFonts w:ascii="Times New Roman" w:eastAsia="Times New Roman" w:hAnsi="Times New Roman"/>
        </w:rPr>
        <w:t>Waarderweg 39</w:t>
      </w:r>
    </w:p>
    <w:p w:rsidR="00080F01" w:rsidRPr="000D610F" w:rsidRDefault="00080F01" w:rsidP="00080F01">
      <w:pPr>
        <w:keepNext/>
        <w:spacing w:after="0" w:line="240" w:lineRule="auto"/>
        <w:rPr>
          <w:rFonts w:ascii="Times New Roman" w:eastAsia="Times New Roman" w:hAnsi="Times New Roman"/>
        </w:rPr>
      </w:pPr>
      <w:r w:rsidRPr="000D610F">
        <w:rPr>
          <w:rFonts w:ascii="Times New Roman" w:eastAsia="Times New Roman" w:hAnsi="Times New Roman"/>
        </w:rPr>
        <w:t>2031 BN Haarlem</w:t>
      </w:r>
    </w:p>
    <w:p w:rsidR="00080F01" w:rsidRDefault="00080F01" w:rsidP="00080F01">
      <w:pPr>
        <w:spacing w:after="0" w:line="240" w:lineRule="auto"/>
        <w:rPr>
          <w:rFonts w:ascii="Times New Roman" w:eastAsia="Times New Roman" w:hAnsi="Times New Roman"/>
        </w:rPr>
      </w:pPr>
      <w:r w:rsidRPr="000D610F">
        <w:rPr>
          <w:rFonts w:ascii="Times New Roman" w:eastAsia="Times New Roman" w:hAnsi="Times New Roman"/>
        </w:rPr>
        <w:t>Nyderlandai</w:t>
      </w:r>
    </w:p>
    <w:p w:rsidR="00080F01" w:rsidRDefault="00080F01" w:rsidP="00080F01">
      <w:pPr>
        <w:spacing w:after="0" w:line="240" w:lineRule="auto"/>
        <w:rPr>
          <w:rFonts w:ascii="Times New Roman" w:eastAsia="Times New Roman" w:hAnsi="Times New Roman"/>
        </w:rPr>
      </w:pPr>
    </w:p>
    <w:p w:rsidR="00080F01" w:rsidRPr="007073DF" w:rsidRDefault="00080F01" w:rsidP="00080F01">
      <w:pPr>
        <w:spacing w:after="0"/>
        <w:rPr>
          <w:rFonts w:ascii="Times New Roman" w:hAnsi="Times New Roman"/>
        </w:rPr>
      </w:pPr>
      <w:r w:rsidRPr="007073DF">
        <w:rPr>
          <w:rFonts w:ascii="Times New Roman" w:hAnsi="Times New Roman"/>
        </w:rPr>
        <w:t>Jeigu apie šį vaistą norite sužinoti daugiau, kreipkitės į vietinį registruotojo atstovą.</w:t>
      </w:r>
    </w:p>
    <w:p w:rsidR="00080F01" w:rsidRPr="007073DF" w:rsidRDefault="00080F01" w:rsidP="00080F01">
      <w:pPr>
        <w:spacing w:after="0"/>
        <w:rPr>
          <w:rFonts w:ascii="Times New Roman" w:hAnsi="Times New Roman"/>
        </w:rPr>
      </w:pPr>
      <w:r w:rsidRPr="007073DF">
        <w:rPr>
          <w:rFonts w:ascii="Times New Roman" w:hAnsi="Times New Roman"/>
        </w:rPr>
        <w:t>Organon Pharma B.V. Lithuania atstovybė</w:t>
      </w:r>
    </w:p>
    <w:p w:rsidR="00080F01" w:rsidRPr="007073DF" w:rsidRDefault="00080F01" w:rsidP="00080F01">
      <w:pPr>
        <w:spacing w:after="0"/>
        <w:rPr>
          <w:rFonts w:ascii="Times New Roman" w:hAnsi="Times New Roman"/>
        </w:rPr>
      </w:pPr>
      <w:r w:rsidRPr="007073DF">
        <w:rPr>
          <w:rFonts w:ascii="Times New Roman" w:hAnsi="Times New Roman"/>
        </w:rPr>
        <w:t>Tel.: +370 52041693</w:t>
      </w:r>
    </w:p>
    <w:p w:rsidR="00080F01" w:rsidRPr="007073DF" w:rsidRDefault="00080F01" w:rsidP="00080F01">
      <w:pPr>
        <w:spacing w:after="0"/>
        <w:rPr>
          <w:rFonts w:ascii="Times New Roman" w:hAnsi="Times New Roman"/>
          <w:color w:val="1F497D"/>
        </w:rPr>
      </w:pPr>
      <w:hyperlink r:id="rId5" w:history="1">
        <w:r w:rsidRPr="007073DF">
          <w:rPr>
            <w:rStyle w:val="Hyperlink"/>
            <w:rFonts w:ascii="Times New Roman" w:hAnsi="Times New Roman"/>
          </w:rPr>
          <w:t>dpoc.lithuania@organon.com</w:t>
        </w:r>
      </w:hyperlink>
    </w:p>
    <w:p w:rsidR="00080F01" w:rsidRDefault="00080F01" w:rsidP="00080F01">
      <w:pPr>
        <w:spacing w:after="0" w:line="240" w:lineRule="auto"/>
        <w:rPr>
          <w:rFonts w:ascii="Times New Roman" w:eastAsia="Times New Roman" w:hAnsi="Times New Roman"/>
        </w:rPr>
      </w:pPr>
    </w:p>
    <w:p w:rsidR="00080F01" w:rsidRPr="000D610F" w:rsidRDefault="00080F01" w:rsidP="00080F01">
      <w:pPr>
        <w:spacing w:after="0" w:line="240" w:lineRule="auto"/>
        <w:rPr>
          <w:rFonts w:ascii="Times New Roman" w:eastAsia="Times New Roman" w:hAnsi="Times New Roman"/>
        </w:rPr>
      </w:pPr>
    </w:p>
    <w:p w:rsidR="00080F01" w:rsidRPr="00172DCE" w:rsidRDefault="00080F01" w:rsidP="00080F01">
      <w:pPr>
        <w:spacing w:after="0" w:line="240" w:lineRule="auto"/>
        <w:rPr>
          <w:rFonts w:ascii="Times New Roman" w:hAnsi="Times New Roman"/>
          <w:b/>
        </w:rPr>
      </w:pPr>
      <w:r w:rsidRPr="000D610F">
        <w:rPr>
          <w:rFonts w:ascii="Times New Roman" w:eastAsia="Times New Roman" w:hAnsi="Times New Roman"/>
          <w:b/>
          <w:noProof/>
          <w:lang w:eastAsia="ja-JP"/>
        </w:rPr>
        <w:t>Ši</w:t>
      </w:r>
      <w:r>
        <w:rPr>
          <w:rFonts w:ascii="Times New Roman" w:eastAsia="Times New Roman" w:hAnsi="Times New Roman"/>
          <w:b/>
          <w:noProof/>
          <w:lang w:eastAsia="ja-JP"/>
        </w:rPr>
        <w:t>s</w:t>
      </w:r>
      <w:r w:rsidRPr="000D610F">
        <w:rPr>
          <w:rFonts w:ascii="Times New Roman" w:eastAsia="Times New Roman" w:hAnsi="Times New Roman"/>
          <w:b/>
          <w:noProof/>
          <w:lang w:eastAsia="ja-JP"/>
        </w:rPr>
        <w:t xml:space="preserve"> vaist</w:t>
      </w:r>
      <w:r>
        <w:rPr>
          <w:rFonts w:ascii="Times New Roman" w:eastAsia="Times New Roman" w:hAnsi="Times New Roman"/>
          <w:b/>
          <w:noProof/>
          <w:lang w:eastAsia="ja-JP"/>
        </w:rPr>
        <w:t>as</w:t>
      </w:r>
      <w:r w:rsidRPr="000D610F">
        <w:rPr>
          <w:rFonts w:ascii="Times New Roman" w:eastAsia="Times New Roman" w:hAnsi="Times New Roman"/>
          <w:b/>
          <w:noProof/>
          <w:lang w:eastAsia="ja-JP"/>
        </w:rPr>
        <w:t xml:space="preserve"> EEE valstybėse narėse </w:t>
      </w:r>
      <w:r>
        <w:rPr>
          <w:rFonts w:ascii="Times New Roman" w:eastAsia="Times New Roman" w:hAnsi="Times New Roman"/>
          <w:b/>
          <w:noProof/>
          <w:lang w:eastAsia="ja-JP"/>
        </w:rPr>
        <w:t>registruotas</w:t>
      </w:r>
      <w:r w:rsidRPr="000D610F">
        <w:rPr>
          <w:rFonts w:ascii="Times New Roman" w:eastAsia="Times New Roman" w:hAnsi="Times New Roman"/>
          <w:b/>
          <w:noProof/>
          <w:lang w:eastAsia="ja-JP"/>
        </w:rPr>
        <w:t xml:space="preserve"> tokiais pavadinimais:</w:t>
      </w:r>
    </w:p>
    <w:p w:rsidR="00080F01" w:rsidRPr="000D610F" w:rsidRDefault="00080F01" w:rsidP="00080F01">
      <w:pPr>
        <w:spacing w:after="0" w:line="240" w:lineRule="auto"/>
        <w:rPr>
          <w:rFonts w:ascii="Times New Roman" w:hAnsi="Times New Roman"/>
          <w:b/>
          <w:highlight w:val="lightGray"/>
        </w:rPr>
      </w:pPr>
    </w:p>
    <w:p w:rsidR="00080F01" w:rsidRPr="000D610F" w:rsidRDefault="00080F01" w:rsidP="00080F01">
      <w:pPr>
        <w:keepNext/>
        <w:keepLines/>
        <w:spacing w:after="0" w:line="240" w:lineRule="auto"/>
        <w:rPr>
          <w:rFonts w:ascii="Times New Roman" w:eastAsia="Times New Roman" w:hAnsi="Times New Roman"/>
          <w:lang w:val="da-DK" w:eastAsia="ja-JP"/>
        </w:rPr>
      </w:pPr>
      <w:r w:rsidRPr="000D610F">
        <w:rPr>
          <w:rFonts w:ascii="Times New Roman" w:eastAsia="Times New Roman" w:hAnsi="Times New Roman"/>
          <w:lang w:val="da-DK" w:eastAsia="ja-JP"/>
        </w:rPr>
        <w:t>Austrija, Suomija, Švedija</w:t>
      </w:r>
      <w:r w:rsidRPr="000D610F">
        <w:rPr>
          <w:rFonts w:ascii="Times New Roman" w:eastAsia="Times New Roman" w:hAnsi="Times New Roman"/>
          <w:lang w:val="da-DK" w:eastAsia="ja-JP"/>
        </w:rPr>
        <w:tab/>
      </w:r>
      <w:r w:rsidRPr="000D610F">
        <w:rPr>
          <w:rFonts w:ascii="Times New Roman" w:eastAsia="Times New Roman" w:hAnsi="Times New Roman"/>
          <w:lang w:val="da-DK" w:eastAsia="ja-JP"/>
        </w:rPr>
        <w:tab/>
      </w:r>
      <w:r w:rsidRPr="000D610F">
        <w:rPr>
          <w:rFonts w:ascii="Times New Roman" w:eastAsia="Times New Roman" w:hAnsi="Times New Roman"/>
          <w:color w:val="000000"/>
          <w:lang w:val="da-DK" w:eastAsia="ja-JP"/>
        </w:rPr>
        <w:t>MAXALT RAPITAB</w:t>
      </w:r>
    </w:p>
    <w:p w:rsidR="00080F01" w:rsidRPr="00172DCE" w:rsidRDefault="00080F01" w:rsidP="00080F01">
      <w:pPr>
        <w:spacing w:after="0" w:line="240" w:lineRule="auto"/>
        <w:rPr>
          <w:rFonts w:ascii="Times New Roman" w:hAnsi="Times New Roman"/>
          <w:color w:val="000000"/>
          <w:lang w:val="da-DK"/>
        </w:rPr>
      </w:pPr>
      <w:r w:rsidRPr="000D610F">
        <w:rPr>
          <w:rFonts w:ascii="Times New Roman" w:eastAsia="Times New Roman" w:hAnsi="Times New Roman"/>
          <w:lang w:val="da-DK" w:eastAsia="ja-JP"/>
        </w:rPr>
        <w:t>Belgija, Liuksemburgas</w:t>
      </w:r>
      <w:r w:rsidRPr="000D610F">
        <w:rPr>
          <w:rFonts w:ascii="Times New Roman" w:eastAsia="Times New Roman" w:hAnsi="Times New Roman"/>
          <w:lang w:val="da-DK" w:eastAsia="ja-JP"/>
        </w:rPr>
        <w:tab/>
      </w:r>
      <w:r w:rsidRPr="000D610F">
        <w:rPr>
          <w:rFonts w:ascii="Times New Roman" w:eastAsia="Times New Roman" w:hAnsi="Times New Roman"/>
          <w:lang w:val="da-DK" w:eastAsia="ja-JP"/>
        </w:rPr>
        <w:tab/>
      </w:r>
      <w:r>
        <w:rPr>
          <w:rFonts w:ascii="Times New Roman" w:eastAsia="Times New Roman" w:hAnsi="Times New Roman"/>
          <w:lang w:val="da-DK" w:eastAsia="ja-JP"/>
        </w:rPr>
        <w:tab/>
      </w:r>
      <w:r w:rsidRPr="000D610F">
        <w:rPr>
          <w:rFonts w:ascii="Times New Roman" w:eastAsia="Times New Roman" w:hAnsi="Times New Roman"/>
          <w:color w:val="000000"/>
          <w:lang w:val="da-DK" w:eastAsia="ja-JP"/>
        </w:rPr>
        <w:t>MAXALT LYO 10 mg</w:t>
      </w:r>
    </w:p>
    <w:p w:rsidR="00080F01" w:rsidRPr="000D610F" w:rsidRDefault="00080F01" w:rsidP="00080F01">
      <w:pPr>
        <w:spacing w:after="0" w:line="240" w:lineRule="auto"/>
        <w:rPr>
          <w:rFonts w:ascii="Times New Roman" w:eastAsia="Times New Roman" w:hAnsi="Times New Roman"/>
          <w:lang w:val="sv-SE" w:eastAsia="ja-JP"/>
        </w:rPr>
      </w:pPr>
      <w:r w:rsidRPr="000D610F">
        <w:rPr>
          <w:rFonts w:ascii="Times New Roman" w:eastAsia="Times New Roman" w:hAnsi="Times New Roman"/>
          <w:lang w:val="da-DK" w:eastAsia="ja-JP"/>
        </w:rPr>
        <w:t>Danija</w:t>
      </w:r>
      <w:r w:rsidRPr="000D610F">
        <w:rPr>
          <w:rFonts w:ascii="Times New Roman" w:eastAsia="Times New Roman" w:hAnsi="Times New Roman"/>
          <w:lang w:val="da-DK" w:eastAsia="ja-JP"/>
        </w:rPr>
        <w:tab/>
      </w:r>
      <w:r w:rsidRPr="000D610F">
        <w:rPr>
          <w:rFonts w:ascii="Times New Roman" w:eastAsia="Times New Roman" w:hAnsi="Times New Roman"/>
          <w:lang w:val="da-DK" w:eastAsia="ja-JP"/>
        </w:rPr>
        <w:tab/>
      </w:r>
      <w:r w:rsidRPr="000D610F">
        <w:rPr>
          <w:rFonts w:ascii="Times New Roman" w:eastAsia="Times New Roman" w:hAnsi="Times New Roman"/>
          <w:lang w:val="da-DK" w:eastAsia="ja-JP"/>
        </w:rPr>
        <w:tab/>
      </w:r>
      <w:r>
        <w:rPr>
          <w:rFonts w:ascii="Times New Roman" w:eastAsia="Times New Roman" w:hAnsi="Times New Roman"/>
          <w:lang w:val="da-DK" w:eastAsia="ja-JP"/>
        </w:rPr>
        <w:tab/>
      </w:r>
      <w:r>
        <w:rPr>
          <w:rFonts w:ascii="Times New Roman" w:eastAsia="Times New Roman" w:hAnsi="Times New Roman"/>
          <w:lang w:val="da-DK" w:eastAsia="ja-JP"/>
        </w:rPr>
        <w:tab/>
      </w:r>
      <w:r w:rsidRPr="000D610F">
        <w:rPr>
          <w:rFonts w:ascii="Times New Roman" w:eastAsia="Times New Roman" w:hAnsi="Times New Roman"/>
          <w:color w:val="000000"/>
          <w:lang w:val="sv-SE" w:eastAsia="ja-JP"/>
        </w:rPr>
        <w:t>MAXALT Smelt, smeltetabletter</w:t>
      </w:r>
    </w:p>
    <w:p w:rsidR="00080F01" w:rsidRPr="000D610F" w:rsidRDefault="00080F01" w:rsidP="00080F01">
      <w:pPr>
        <w:spacing w:after="0" w:line="240" w:lineRule="auto"/>
        <w:rPr>
          <w:rFonts w:ascii="Times New Roman" w:eastAsia="Times New Roman" w:hAnsi="Times New Roman"/>
          <w:lang w:val="sv-SE" w:eastAsia="ja-JP"/>
        </w:rPr>
      </w:pPr>
      <w:r w:rsidRPr="000D610F">
        <w:rPr>
          <w:rFonts w:ascii="Times New Roman" w:eastAsia="Times New Roman" w:hAnsi="Times New Roman"/>
          <w:lang w:val="sv-SE" w:eastAsia="ja-JP"/>
        </w:rPr>
        <w:t>Prancūzija</w:t>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Pr>
          <w:rFonts w:ascii="Times New Roman" w:eastAsia="Times New Roman" w:hAnsi="Times New Roman"/>
          <w:lang w:val="sv-SE" w:eastAsia="ja-JP"/>
        </w:rPr>
        <w:tab/>
      </w:r>
      <w:r w:rsidRPr="000D610F">
        <w:rPr>
          <w:rFonts w:ascii="Times New Roman" w:eastAsia="Times New Roman" w:hAnsi="Times New Roman"/>
          <w:color w:val="000000"/>
          <w:lang w:val="sv-SE" w:eastAsia="ja-JP"/>
        </w:rPr>
        <w:t>MAXALTLYO</w:t>
      </w:r>
    </w:p>
    <w:p w:rsidR="00080F01" w:rsidRPr="000D610F" w:rsidRDefault="00080F01" w:rsidP="00080F01">
      <w:pPr>
        <w:spacing w:after="0" w:line="240" w:lineRule="auto"/>
        <w:rPr>
          <w:rFonts w:ascii="Times New Roman" w:eastAsia="Times New Roman" w:hAnsi="Times New Roman"/>
          <w:color w:val="000000"/>
          <w:lang w:val="sv-SE" w:eastAsia="ja-JP"/>
        </w:rPr>
      </w:pPr>
      <w:r w:rsidRPr="000D610F">
        <w:rPr>
          <w:rFonts w:ascii="Times New Roman" w:eastAsia="Times New Roman" w:hAnsi="Times New Roman"/>
          <w:lang w:val="sv-SE" w:eastAsia="ja-JP"/>
        </w:rPr>
        <w:t>Vokietija</w:t>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Pr>
          <w:rFonts w:ascii="Times New Roman" w:eastAsia="Times New Roman" w:hAnsi="Times New Roman"/>
          <w:lang w:val="sv-SE" w:eastAsia="ja-JP"/>
        </w:rPr>
        <w:tab/>
      </w:r>
      <w:r w:rsidRPr="000D610F">
        <w:rPr>
          <w:rFonts w:ascii="Times New Roman" w:eastAsia="Times New Roman" w:hAnsi="Times New Roman"/>
          <w:color w:val="000000"/>
          <w:lang w:val="sv-SE" w:eastAsia="ja-JP"/>
        </w:rPr>
        <w:t>MAXALT lingua 10 mg Schmelztabletten</w:t>
      </w:r>
    </w:p>
    <w:p w:rsidR="00080F01" w:rsidRPr="000D610F" w:rsidRDefault="00080F01" w:rsidP="00080F01">
      <w:pPr>
        <w:spacing w:after="0" w:line="240" w:lineRule="auto"/>
        <w:rPr>
          <w:rFonts w:ascii="Times New Roman" w:eastAsia="Times New Roman" w:hAnsi="Times New Roman"/>
          <w:lang w:val="sv-SE" w:eastAsia="ja-JP"/>
        </w:rPr>
      </w:pPr>
      <w:r w:rsidRPr="000D610F">
        <w:rPr>
          <w:rFonts w:ascii="Times New Roman" w:eastAsia="Times New Roman" w:hAnsi="Times New Roman"/>
          <w:lang w:val="sv-SE" w:eastAsia="ja-JP"/>
        </w:rPr>
        <w:t>Graikija</w:t>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Pr>
          <w:rFonts w:ascii="Times New Roman" w:eastAsia="Times New Roman" w:hAnsi="Times New Roman"/>
          <w:lang w:val="sv-SE" w:eastAsia="ja-JP"/>
        </w:rPr>
        <w:tab/>
      </w:r>
      <w:r w:rsidRPr="000D610F">
        <w:rPr>
          <w:rFonts w:ascii="Times New Roman" w:eastAsia="Times New Roman" w:hAnsi="Times New Roman"/>
          <w:color w:val="000000"/>
          <w:lang w:val="sv-SE" w:eastAsia="ja-JP"/>
        </w:rPr>
        <w:t>MAXALT Rapid Sol. Tab.</w:t>
      </w:r>
    </w:p>
    <w:p w:rsidR="00080F01" w:rsidRDefault="00080F01" w:rsidP="00080F01">
      <w:pPr>
        <w:spacing w:after="0" w:line="240" w:lineRule="auto"/>
        <w:rPr>
          <w:rFonts w:ascii="Times New Roman" w:eastAsia="Times New Roman" w:hAnsi="Times New Roman"/>
          <w:lang w:val="it-IT"/>
        </w:rPr>
      </w:pPr>
      <w:bookmarkStart w:id="0" w:name="OLE_LINK5"/>
      <w:r w:rsidRPr="000D610F">
        <w:rPr>
          <w:rFonts w:ascii="Times New Roman" w:eastAsia="Times New Roman" w:hAnsi="Times New Roman"/>
          <w:lang w:val="da-DK"/>
        </w:rPr>
        <w:t>Islandija</w:t>
      </w:r>
      <w:r w:rsidRPr="000D610F">
        <w:rPr>
          <w:rFonts w:ascii="Times New Roman" w:eastAsia="Times New Roman" w:hAnsi="Times New Roman"/>
          <w:lang w:val="da-DK"/>
        </w:rPr>
        <w:tab/>
      </w:r>
      <w:r w:rsidRPr="000D610F">
        <w:rPr>
          <w:rFonts w:ascii="Times New Roman" w:eastAsia="Times New Roman" w:hAnsi="Times New Roman"/>
          <w:lang w:val="da-DK"/>
        </w:rPr>
        <w:tab/>
      </w:r>
      <w:r w:rsidRPr="000D610F">
        <w:rPr>
          <w:rFonts w:ascii="Times New Roman" w:eastAsia="Times New Roman" w:hAnsi="Times New Roman"/>
          <w:lang w:val="da-DK"/>
        </w:rPr>
        <w:tab/>
      </w:r>
      <w:r>
        <w:rPr>
          <w:rFonts w:ascii="Times New Roman" w:eastAsia="Times New Roman" w:hAnsi="Times New Roman"/>
          <w:lang w:val="da-DK"/>
        </w:rPr>
        <w:tab/>
      </w:r>
      <w:r w:rsidRPr="000D610F">
        <w:rPr>
          <w:rFonts w:ascii="Times New Roman" w:eastAsia="Times New Roman" w:hAnsi="Times New Roman"/>
          <w:lang w:val="da-DK"/>
        </w:rPr>
        <w:t>MAXALT SMELT 10 mg frostþurrkaðar töflur</w:t>
      </w:r>
    </w:p>
    <w:p w:rsidR="00080F01" w:rsidRPr="000D610F" w:rsidRDefault="00080F01" w:rsidP="00080F01">
      <w:pPr>
        <w:spacing w:after="0" w:line="240" w:lineRule="auto"/>
        <w:rPr>
          <w:rFonts w:ascii="Times New Roman" w:eastAsia="Times New Roman" w:hAnsi="Times New Roman"/>
          <w:lang w:val="it-IT"/>
        </w:rPr>
      </w:pPr>
      <w:r w:rsidRPr="000D610F">
        <w:rPr>
          <w:rFonts w:ascii="Times New Roman" w:eastAsia="Times New Roman" w:hAnsi="Times New Roman"/>
          <w:lang w:val="it-IT"/>
        </w:rPr>
        <w:t>Airija</w:t>
      </w:r>
      <w:r w:rsidRPr="000D610F">
        <w:rPr>
          <w:rFonts w:ascii="Times New Roman" w:eastAsia="Times New Roman" w:hAnsi="Times New Roman"/>
          <w:lang w:val="it-IT"/>
        </w:rPr>
        <w:tab/>
      </w:r>
      <w:r w:rsidRPr="000D610F">
        <w:rPr>
          <w:rFonts w:ascii="Times New Roman" w:eastAsia="Times New Roman" w:hAnsi="Times New Roman"/>
          <w:lang w:val="it-IT"/>
        </w:rPr>
        <w:tab/>
      </w:r>
      <w:r w:rsidRPr="000D610F">
        <w:rPr>
          <w:rFonts w:ascii="Times New Roman" w:eastAsia="Times New Roman" w:hAnsi="Times New Roman"/>
          <w:lang w:val="it-IT"/>
        </w:rPr>
        <w:tab/>
      </w:r>
      <w:r>
        <w:rPr>
          <w:rFonts w:ascii="Times New Roman" w:eastAsia="Times New Roman" w:hAnsi="Times New Roman"/>
          <w:lang w:val="it-IT"/>
        </w:rPr>
        <w:tab/>
      </w:r>
      <w:r>
        <w:rPr>
          <w:rFonts w:ascii="Times New Roman" w:eastAsia="Times New Roman" w:hAnsi="Times New Roman"/>
          <w:lang w:val="it-IT"/>
        </w:rPr>
        <w:tab/>
      </w:r>
      <w:r w:rsidRPr="000D610F">
        <w:rPr>
          <w:rFonts w:ascii="Times New Roman" w:eastAsia="Times New Roman" w:hAnsi="Times New Roman"/>
          <w:lang w:val="it-IT"/>
        </w:rPr>
        <w:t>Rizatriptan</w:t>
      </w:r>
      <w:r w:rsidRPr="000D610F">
        <w:rPr>
          <w:rFonts w:ascii="Times New Roman" w:eastAsia="Times New Roman" w:hAnsi="Times New Roman"/>
          <w:color w:val="000000"/>
        </w:rPr>
        <w:t xml:space="preserve"> MSD 10 mg oral lyophilisates</w:t>
      </w:r>
    </w:p>
    <w:bookmarkEnd w:id="0"/>
    <w:p w:rsidR="00080F01" w:rsidRPr="000D610F" w:rsidRDefault="00080F01" w:rsidP="00080F01">
      <w:pPr>
        <w:spacing w:after="0" w:line="240" w:lineRule="auto"/>
        <w:rPr>
          <w:rFonts w:ascii="Times New Roman" w:eastAsia="Times New Roman" w:hAnsi="Times New Roman"/>
          <w:lang w:val="sv-SE" w:eastAsia="ja-JP"/>
        </w:rPr>
      </w:pPr>
      <w:r w:rsidRPr="000D610F">
        <w:rPr>
          <w:rFonts w:ascii="Times New Roman" w:eastAsia="Times New Roman" w:hAnsi="Times New Roman"/>
          <w:lang w:val="sv-SE" w:eastAsia="ja-JP"/>
        </w:rPr>
        <w:t>Italija</w:t>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sidRPr="000D610F">
        <w:rPr>
          <w:rFonts w:ascii="Times New Roman" w:eastAsia="Times New Roman" w:hAnsi="Times New Roman"/>
          <w:lang w:val="sv-SE" w:eastAsia="ja-JP"/>
        </w:rPr>
        <w:tab/>
      </w:r>
      <w:r>
        <w:rPr>
          <w:rFonts w:ascii="Times New Roman" w:eastAsia="Times New Roman" w:hAnsi="Times New Roman"/>
          <w:lang w:val="sv-SE" w:eastAsia="ja-JP"/>
        </w:rPr>
        <w:tab/>
      </w:r>
      <w:r>
        <w:rPr>
          <w:rFonts w:ascii="Times New Roman" w:eastAsia="Times New Roman" w:hAnsi="Times New Roman"/>
          <w:lang w:val="sv-SE" w:eastAsia="ja-JP"/>
        </w:rPr>
        <w:tab/>
      </w:r>
      <w:r w:rsidRPr="000D610F">
        <w:rPr>
          <w:rFonts w:ascii="Times New Roman" w:eastAsia="Times New Roman" w:hAnsi="Times New Roman"/>
          <w:color w:val="000000"/>
          <w:lang w:val="sv-SE" w:eastAsia="ja-JP"/>
        </w:rPr>
        <w:t>MAXALT RPD 10 mg liofilizzato orale</w:t>
      </w:r>
    </w:p>
    <w:p w:rsidR="00080F01" w:rsidRPr="000D610F" w:rsidRDefault="00080F01" w:rsidP="00080F01">
      <w:pPr>
        <w:spacing w:after="0" w:line="240" w:lineRule="auto"/>
        <w:rPr>
          <w:rFonts w:ascii="Times New Roman" w:eastAsia="Times New Roman" w:hAnsi="Times New Roman"/>
        </w:rPr>
      </w:pPr>
      <w:r w:rsidRPr="000D610F">
        <w:rPr>
          <w:rFonts w:ascii="Times New Roman" w:eastAsia="Times New Roman" w:hAnsi="Times New Roman"/>
          <w:lang w:val="it-IT"/>
        </w:rPr>
        <w:t>Lietuva</w:t>
      </w:r>
      <w:r w:rsidRPr="000D610F">
        <w:rPr>
          <w:rFonts w:ascii="Times New Roman" w:eastAsia="Times New Roman" w:hAnsi="Times New Roman"/>
          <w:lang w:val="it-IT"/>
        </w:rPr>
        <w:tab/>
      </w:r>
      <w:r w:rsidRPr="000D610F">
        <w:rPr>
          <w:rFonts w:ascii="Times New Roman" w:eastAsia="Times New Roman" w:hAnsi="Times New Roman"/>
          <w:lang w:val="it-IT"/>
        </w:rPr>
        <w:tab/>
      </w:r>
      <w:r w:rsidRPr="000D610F">
        <w:rPr>
          <w:rFonts w:ascii="Times New Roman" w:eastAsia="Times New Roman" w:hAnsi="Times New Roman"/>
          <w:lang w:val="it-IT"/>
        </w:rPr>
        <w:tab/>
      </w:r>
      <w:r>
        <w:rPr>
          <w:rFonts w:ascii="Times New Roman" w:eastAsia="Times New Roman" w:hAnsi="Times New Roman"/>
          <w:lang w:val="it-IT"/>
        </w:rPr>
        <w:tab/>
      </w:r>
      <w:r>
        <w:rPr>
          <w:rFonts w:ascii="Times New Roman" w:eastAsia="Times New Roman" w:hAnsi="Times New Roman"/>
          <w:lang w:val="it-IT"/>
        </w:rPr>
        <w:tab/>
      </w:r>
      <w:r w:rsidRPr="000D610F">
        <w:rPr>
          <w:rFonts w:ascii="Times New Roman" w:eastAsia="Times New Roman" w:hAnsi="Times New Roman"/>
          <w:color w:val="000000"/>
          <w:lang w:val="it-IT"/>
        </w:rPr>
        <w:t>MAXALT 10 mg geriamasis liofilizatas</w:t>
      </w:r>
    </w:p>
    <w:p w:rsidR="00080F01" w:rsidRPr="000D610F" w:rsidRDefault="00080F01" w:rsidP="00080F01">
      <w:pPr>
        <w:spacing w:after="0" w:line="240" w:lineRule="auto"/>
        <w:rPr>
          <w:rFonts w:ascii="Times New Roman" w:eastAsia="Times New Roman" w:hAnsi="Times New Roman"/>
          <w:lang w:val="sv-SE"/>
        </w:rPr>
      </w:pPr>
      <w:r w:rsidRPr="000D610F">
        <w:rPr>
          <w:rFonts w:ascii="Times New Roman" w:eastAsia="Times New Roman" w:hAnsi="Times New Roman"/>
          <w:lang w:val="sv-SE"/>
        </w:rPr>
        <w:t>Norvegija</w:t>
      </w:r>
      <w:r w:rsidRPr="000D610F">
        <w:rPr>
          <w:rFonts w:ascii="Times New Roman" w:eastAsia="Times New Roman" w:hAnsi="Times New Roman"/>
          <w:lang w:val="sv-SE"/>
        </w:rPr>
        <w:tab/>
      </w:r>
      <w:r w:rsidRPr="000D610F">
        <w:rPr>
          <w:rFonts w:ascii="Times New Roman" w:eastAsia="Times New Roman" w:hAnsi="Times New Roman"/>
          <w:lang w:val="sv-SE"/>
        </w:rPr>
        <w:tab/>
      </w:r>
      <w:r w:rsidRPr="000D610F">
        <w:rPr>
          <w:rFonts w:ascii="Times New Roman" w:eastAsia="Times New Roman" w:hAnsi="Times New Roman"/>
          <w:lang w:val="sv-SE"/>
        </w:rPr>
        <w:tab/>
      </w:r>
      <w:r>
        <w:rPr>
          <w:rFonts w:ascii="Times New Roman" w:eastAsia="Times New Roman" w:hAnsi="Times New Roman"/>
          <w:lang w:val="sv-SE"/>
        </w:rPr>
        <w:tab/>
      </w:r>
      <w:r w:rsidRPr="000D610F">
        <w:rPr>
          <w:rFonts w:ascii="Times New Roman" w:eastAsia="Times New Roman" w:hAnsi="Times New Roman"/>
          <w:color w:val="000000"/>
        </w:rPr>
        <w:t>Maxalt Rapitab</w:t>
      </w:r>
    </w:p>
    <w:p w:rsidR="00080F01" w:rsidRPr="000D610F" w:rsidRDefault="00080F01" w:rsidP="00080F01">
      <w:pPr>
        <w:spacing w:after="0" w:line="240" w:lineRule="auto"/>
        <w:rPr>
          <w:rFonts w:ascii="Times New Roman" w:eastAsia="Times New Roman" w:hAnsi="Times New Roman"/>
          <w:lang w:val="sv-SE"/>
        </w:rPr>
      </w:pPr>
      <w:r w:rsidRPr="000D610F">
        <w:rPr>
          <w:rFonts w:ascii="Times New Roman" w:eastAsia="Times New Roman" w:hAnsi="Times New Roman"/>
          <w:lang w:val="sv-SE"/>
        </w:rPr>
        <w:t>Lenkija</w:t>
      </w:r>
      <w:r w:rsidRPr="000D610F">
        <w:rPr>
          <w:rFonts w:ascii="Times New Roman" w:eastAsia="Times New Roman" w:hAnsi="Times New Roman"/>
          <w:lang w:val="sv-SE"/>
        </w:rPr>
        <w:tab/>
      </w:r>
      <w:r w:rsidRPr="000D610F">
        <w:rPr>
          <w:rFonts w:ascii="Times New Roman" w:eastAsia="Times New Roman" w:hAnsi="Times New Roman"/>
          <w:lang w:val="sv-SE"/>
        </w:rPr>
        <w:tab/>
      </w:r>
      <w:r>
        <w:rPr>
          <w:rFonts w:ascii="Times New Roman" w:eastAsia="Times New Roman" w:hAnsi="Times New Roman"/>
          <w:lang w:val="sv-SE"/>
        </w:rPr>
        <w:tab/>
      </w:r>
      <w:r>
        <w:rPr>
          <w:rFonts w:ascii="Times New Roman" w:eastAsia="Times New Roman" w:hAnsi="Times New Roman"/>
          <w:lang w:val="sv-SE"/>
        </w:rPr>
        <w:tab/>
      </w:r>
      <w:r>
        <w:rPr>
          <w:rFonts w:ascii="Times New Roman" w:eastAsia="Times New Roman" w:hAnsi="Times New Roman"/>
          <w:lang w:val="sv-SE"/>
        </w:rPr>
        <w:tab/>
      </w:r>
      <w:r w:rsidRPr="000D610F">
        <w:rPr>
          <w:rFonts w:ascii="Times New Roman" w:eastAsia="Times New Roman" w:hAnsi="Times New Roman"/>
          <w:color w:val="000000"/>
          <w:lang w:val="sv-SE"/>
        </w:rPr>
        <w:t>MAXALT RPD</w:t>
      </w:r>
    </w:p>
    <w:p w:rsidR="00080F01" w:rsidRPr="000D610F" w:rsidRDefault="00080F01" w:rsidP="00080F01">
      <w:pPr>
        <w:spacing w:after="0" w:line="240" w:lineRule="auto"/>
        <w:rPr>
          <w:rFonts w:ascii="Times New Roman" w:eastAsia="Times New Roman" w:hAnsi="Times New Roman"/>
          <w:lang w:val="sv-SE"/>
        </w:rPr>
      </w:pPr>
      <w:r w:rsidRPr="000D610F">
        <w:rPr>
          <w:rFonts w:ascii="Times New Roman" w:eastAsia="Times New Roman" w:hAnsi="Times New Roman"/>
          <w:lang w:val="sv-SE"/>
        </w:rPr>
        <w:t>Rumunija</w:t>
      </w:r>
      <w:r w:rsidRPr="000D610F">
        <w:rPr>
          <w:rFonts w:ascii="Times New Roman" w:eastAsia="Times New Roman" w:hAnsi="Times New Roman"/>
          <w:lang w:val="sv-SE"/>
        </w:rPr>
        <w:tab/>
      </w:r>
      <w:r w:rsidRPr="000D610F">
        <w:rPr>
          <w:rFonts w:ascii="Times New Roman" w:eastAsia="Times New Roman" w:hAnsi="Times New Roman"/>
          <w:lang w:val="sv-SE"/>
        </w:rPr>
        <w:tab/>
      </w:r>
      <w:r w:rsidRPr="000D610F">
        <w:rPr>
          <w:rFonts w:ascii="Times New Roman" w:eastAsia="Times New Roman" w:hAnsi="Times New Roman"/>
          <w:lang w:val="sv-SE"/>
        </w:rPr>
        <w:tab/>
      </w:r>
      <w:r>
        <w:rPr>
          <w:rFonts w:ascii="Times New Roman" w:eastAsia="Times New Roman" w:hAnsi="Times New Roman"/>
          <w:lang w:val="sv-SE"/>
        </w:rPr>
        <w:tab/>
      </w:r>
      <w:r w:rsidRPr="000D610F">
        <w:rPr>
          <w:rFonts w:ascii="Times New Roman" w:eastAsia="Times New Roman" w:hAnsi="Times New Roman"/>
          <w:lang w:val="sv-SE"/>
        </w:rPr>
        <w:t>Maxalt 10 mg liofilizat oral</w:t>
      </w:r>
    </w:p>
    <w:p w:rsidR="00080F01" w:rsidRPr="00172DCE" w:rsidRDefault="00080F01" w:rsidP="00080F01">
      <w:pPr>
        <w:spacing w:after="0" w:line="240" w:lineRule="auto"/>
        <w:rPr>
          <w:rFonts w:ascii="Times New Roman" w:hAnsi="Times New Roman"/>
          <w:color w:val="000000"/>
          <w:lang w:val="sv-SE"/>
        </w:rPr>
      </w:pPr>
      <w:r w:rsidRPr="000D610F">
        <w:rPr>
          <w:rFonts w:ascii="Times New Roman" w:eastAsia="Times New Roman" w:hAnsi="Times New Roman"/>
          <w:lang w:val="sv-SE"/>
        </w:rPr>
        <w:t>Ispanija</w:t>
      </w:r>
      <w:r w:rsidRPr="000D610F">
        <w:rPr>
          <w:rFonts w:ascii="Times New Roman" w:eastAsia="Times New Roman" w:hAnsi="Times New Roman"/>
          <w:lang w:val="sv-SE"/>
        </w:rPr>
        <w:tab/>
      </w:r>
      <w:r w:rsidRPr="000D610F">
        <w:rPr>
          <w:rFonts w:ascii="Times New Roman" w:eastAsia="Times New Roman" w:hAnsi="Times New Roman"/>
          <w:lang w:val="sv-SE"/>
        </w:rPr>
        <w:tab/>
      </w:r>
      <w:r w:rsidRPr="000D610F">
        <w:rPr>
          <w:rFonts w:ascii="Times New Roman" w:eastAsia="Times New Roman" w:hAnsi="Times New Roman"/>
          <w:lang w:val="sv-SE"/>
        </w:rPr>
        <w:tab/>
      </w:r>
      <w:r>
        <w:rPr>
          <w:rFonts w:ascii="Times New Roman" w:eastAsia="Times New Roman" w:hAnsi="Times New Roman"/>
          <w:lang w:val="sv-SE"/>
        </w:rPr>
        <w:tab/>
      </w:r>
      <w:r>
        <w:rPr>
          <w:rFonts w:ascii="Times New Roman" w:eastAsia="Times New Roman" w:hAnsi="Times New Roman"/>
          <w:lang w:val="sv-SE"/>
        </w:rPr>
        <w:tab/>
      </w:r>
      <w:r w:rsidRPr="000D610F">
        <w:rPr>
          <w:rFonts w:ascii="Times New Roman" w:eastAsia="Times New Roman" w:hAnsi="Times New Roman"/>
          <w:color w:val="000000"/>
          <w:lang w:val="sv-SE"/>
        </w:rPr>
        <w:t>MAXALT MAX 10 mg</w:t>
      </w:r>
    </w:p>
    <w:p w:rsidR="00080F01" w:rsidRPr="00D7263F" w:rsidRDefault="00080F01" w:rsidP="00080F01">
      <w:pPr>
        <w:spacing w:after="0" w:line="240" w:lineRule="auto"/>
        <w:rPr>
          <w:rFonts w:ascii="Times New Roman" w:hAnsi="Times New Roman"/>
          <w:color w:val="000000"/>
          <w:lang w:val="en-GB"/>
        </w:rPr>
      </w:pPr>
      <w:r>
        <w:rPr>
          <w:rFonts w:ascii="Times New Roman" w:eastAsia="Times New Roman" w:hAnsi="Times New Roman"/>
          <w:lang w:val="sv-SE"/>
        </w:rPr>
        <w:t>Nyderlandai</w:t>
      </w:r>
      <w:r>
        <w:rPr>
          <w:rFonts w:ascii="Times New Roman" w:eastAsia="Times New Roman" w:hAnsi="Times New Roman"/>
          <w:lang w:val="sv-SE"/>
        </w:rPr>
        <w:tab/>
      </w:r>
      <w:r w:rsidRPr="00D7263F">
        <w:rPr>
          <w:color w:val="000000"/>
          <w:lang w:val="en-GB"/>
        </w:rPr>
        <w:tab/>
      </w:r>
      <w:r w:rsidRPr="00D7263F">
        <w:rPr>
          <w:color w:val="000000"/>
          <w:lang w:val="en-GB"/>
        </w:rPr>
        <w:tab/>
      </w:r>
      <w:r w:rsidRPr="00D7263F">
        <w:rPr>
          <w:color w:val="000000"/>
          <w:lang w:val="en-GB"/>
        </w:rPr>
        <w:tab/>
      </w:r>
      <w:r w:rsidRPr="00D7263F">
        <w:rPr>
          <w:rFonts w:ascii="Times New Roman" w:hAnsi="Times New Roman"/>
          <w:color w:val="000000"/>
          <w:lang w:val="en-GB"/>
        </w:rPr>
        <w:t>MAXALT SMELT</w:t>
      </w:r>
    </w:p>
    <w:p w:rsidR="00080F01" w:rsidRPr="00D7263F" w:rsidRDefault="00080F01" w:rsidP="00080F01">
      <w:pPr>
        <w:spacing w:after="0" w:line="240" w:lineRule="auto"/>
        <w:rPr>
          <w:rFonts w:ascii="Times New Roman" w:eastAsia="Times New Roman" w:hAnsi="Times New Roman"/>
          <w:lang w:val="sv-SE"/>
        </w:rPr>
      </w:pPr>
      <w:r w:rsidRPr="00D7263F">
        <w:rPr>
          <w:rFonts w:ascii="Times New Roman" w:eastAsia="Times New Roman" w:hAnsi="Times New Roman"/>
          <w:lang w:val="sv-SE"/>
        </w:rPr>
        <w:t>Jungtinė Karalystė</w:t>
      </w:r>
      <w:r w:rsidRPr="00D7263F">
        <w:rPr>
          <w:rFonts w:ascii="Times New Roman" w:hAnsi="Times New Roman"/>
          <w:color w:val="000000"/>
          <w:lang w:val="en-GB"/>
        </w:rPr>
        <w:t xml:space="preserve"> </w:t>
      </w:r>
      <w:r w:rsidRPr="00D7263F">
        <w:rPr>
          <w:rFonts w:ascii="Times New Roman" w:hAnsi="Times New Roman"/>
          <w:color w:val="000000"/>
          <w:lang w:val="en-GB"/>
        </w:rPr>
        <w:tab/>
      </w:r>
      <w:r w:rsidRPr="00D7263F">
        <w:rPr>
          <w:rFonts w:ascii="Times New Roman" w:hAnsi="Times New Roman"/>
          <w:color w:val="000000"/>
          <w:lang w:val="en-GB"/>
        </w:rPr>
        <w:tab/>
      </w:r>
      <w:r w:rsidRPr="00D7263F">
        <w:rPr>
          <w:rFonts w:ascii="Times New Roman" w:hAnsi="Times New Roman"/>
          <w:color w:val="000000"/>
          <w:lang w:val="en-GB"/>
        </w:rPr>
        <w:tab/>
        <w:t>MAXALT MELT</w:t>
      </w:r>
    </w:p>
    <w:p w:rsidR="00080F01" w:rsidRPr="00172DCE" w:rsidRDefault="00080F01" w:rsidP="00080F01">
      <w:pPr>
        <w:spacing w:after="0" w:line="240" w:lineRule="auto"/>
        <w:rPr>
          <w:rFonts w:ascii="Times New Roman" w:hAnsi="Times New Roman"/>
          <w:b/>
          <w:highlight w:val="lightGray"/>
          <w:lang w:val="sv-SE"/>
        </w:rPr>
      </w:pPr>
    </w:p>
    <w:p w:rsidR="00080F01" w:rsidRPr="000D610F" w:rsidRDefault="00080F01" w:rsidP="00080F01">
      <w:pPr>
        <w:spacing w:after="0" w:line="240" w:lineRule="auto"/>
        <w:rPr>
          <w:rFonts w:ascii="Times New Roman" w:eastAsia="Times New Roman" w:hAnsi="Times New Roman"/>
        </w:rPr>
      </w:pPr>
    </w:p>
    <w:p w:rsidR="00080F01" w:rsidRPr="005950AC" w:rsidRDefault="00080F01" w:rsidP="00080F01">
      <w:pPr>
        <w:spacing w:after="0" w:line="240" w:lineRule="auto"/>
        <w:rPr>
          <w:rFonts w:ascii="Times New Roman" w:eastAsia="Times New Roman" w:hAnsi="Times New Roman"/>
          <w:b/>
        </w:rPr>
      </w:pPr>
      <w:r w:rsidRPr="005950AC">
        <w:rPr>
          <w:rFonts w:ascii="Times New Roman" w:eastAsia="Times New Roman" w:hAnsi="Times New Roman"/>
          <w:b/>
        </w:rPr>
        <w:t xml:space="preserve">Šis pakuotės lapelis paskutinį kartą peržiūrėtas </w:t>
      </w:r>
      <w:r w:rsidRPr="005950AC">
        <w:rPr>
          <w:rFonts w:ascii="Times New Roman" w:hAnsi="Times New Roman"/>
          <w:b/>
        </w:rPr>
        <w:t>2021-09-01.</w:t>
      </w:r>
    </w:p>
    <w:p w:rsidR="00080F01" w:rsidRDefault="00080F01" w:rsidP="00080F01">
      <w:pPr>
        <w:spacing w:after="0" w:line="240" w:lineRule="auto"/>
        <w:rPr>
          <w:rFonts w:ascii="Times New Roman" w:hAnsi="Times New Roman"/>
          <w:b/>
          <w:noProof/>
          <w:sz w:val="24"/>
          <w:szCs w:val="24"/>
        </w:rPr>
      </w:pPr>
    </w:p>
    <w:p w:rsidR="00080F01" w:rsidRPr="006C49F7" w:rsidRDefault="00080F01" w:rsidP="00080F01">
      <w:pPr>
        <w:spacing w:after="0" w:line="240" w:lineRule="auto"/>
        <w:rPr>
          <w:rFonts w:ascii="Times New Roman" w:eastAsia="Times New Roman" w:hAnsi="Times New Roman"/>
        </w:rPr>
      </w:pPr>
      <w:r w:rsidRPr="006F4515">
        <w:rPr>
          <w:rFonts w:ascii="Times New Roman" w:hAnsi="Times New Roman"/>
          <w:b/>
          <w:noProof/>
        </w:rPr>
        <w:t>Kiti informacijos šaltiniai</w:t>
      </w:r>
    </w:p>
    <w:p w:rsidR="00080F01" w:rsidRPr="000D610F" w:rsidRDefault="00080F01" w:rsidP="00080F01">
      <w:pPr>
        <w:spacing w:after="0" w:line="240" w:lineRule="auto"/>
        <w:rPr>
          <w:rFonts w:ascii="Times New Roman" w:eastAsia="Times New Roman" w:hAnsi="Times New Roman"/>
        </w:rPr>
      </w:pPr>
    </w:p>
    <w:p w:rsidR="00080F01" w:rsidRDefault="00080F01" w:rsidP="00080F01">
      <w:pPr>
        <w:numPr>
          <w:ilvl w:val="12"/>
          <w:numId w:val="0"/>
        </w:numPr>
        <w:tabs>
          <w:tab w:val="left" w:pos="567"/>
        </w:tabs>
        <w:spacing w:after="0" w:line="240" w:lineRule="auto"/>
        <w:ind w:right="-2"/>
        <w:rPr>
          <w:rFonts w:ascii="Times New Roman" w:eastAsia="Times New Roman" w:hAnsi="Times New Roman"/>
          <w:snapToGrid w:val="0"/>
        </w:rPr>
      </w:pPr>
      <w:r w:rsidRPr="00C973F4">
        <w:rPr>
          <w:rFonts w:ascii="Times New Roman" w:hAnsi="Times New Roman"/>
        </w:rPr>
        <w:t xml:space="preserve">Išsami informacija apie šį </w:t>
      </w:r>
      <w:r w:rsidRPr="00C973F4">
        <w:rPr>
          <w:rFonts w:ascii="Times New Roman" w:hAnsi="Times New Roman"/>
          <w:szCs w:val="24"/>
        </w:rPr>
        <w:t>vaistą</w:t>
      </w:r>
      <w:r w:rsidRPr="00C973F4">
        <w:rPr>
          <w:rFonts w:ascii="Times New Roman" w:hAnsi="Times New Roman"/>
        </w:rPr>
        <w:t xml:space="preserve"> pateikiama Valstybinės vaistų kontrolės tarnybos prie Lietuvos Respublikos sveikatos apsaugos ministerijos tinklalapyje</w:t>
      </w:r>
      <w:r w:rsidRPr="000D610F" w:rsidDel="00C973F4">
        <w:rPr>
          <w:rFonts w:ascii="Times New Roman" w:eastAsia="SimSun" w:hAnsi="Times New Roman"/>
          <w:noProof/>
        </w:rPr>
        <w:t xml:space="preserve"> </w:t>
      </w:r>
      <w:r w:rsidRPr="000D610F">
        <w:rPr>
          <w:rFonts w:ascii="Times New Roman" w:eastAsia="SimSun" w:hAnsi="Times New Roman"/>
          <w:snapToGrid w:val="0"/>
          <w:color w:val="0000FF"/>
          <w:u w:val="single"/>
        </w:rPr>
        <w:t>http://www.vvkt.lt/</w:t>
      </w:r>
      <w:r w:rsidRPr="000D610F">
        <w:rPr>
          <w:rFonts w:ascii="Times New Roman" w:eastAsia="Times New Roman" w:hAnsi="Times New Roman"/>
          <w:snapToGrid w:val="0"/>
        </w:rPr>
        <w:t>.</w:t>
      </w:r>
    </w:p>
    <w:p w:rsidR="00F166A1" w:rsidRDefault="00F166A1"/>
    <w:sectPr w:rsidR="00F1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33F0386E"/>
    <w:multiLevelType w:val="hybridMultilevel"/>
    <w:tmpl w:val="3F921E44"/>
    <w:lvl w:ilvl="0" w:tplc="7D185EA6">
      <w:start w:val="1"/>
      <w:numFmt w:val="bullet"/>
      <w:lvlText w:val="-"/>
      <w:lvlJc w:val="left"/>
      <w:pPr>
        <w:tabs>
          <w:tab w:val="num" w:pos="0"/>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004986"/>
    <w:multiLevelType w:val="hybridMultilevel"/>
    <w:tmpl w:val="DC96E028"/>
    <w:lvl w:ilvl="0" w:tplc="76FAD096">
      <w:start w:val="1"/>
      <w:numFmt w:val="bullet"/>
      <w:lvlText w:val="-"/>
      <w:lvlJc w:val="left"/>
      <w:pPr>
        <w:tabs>
          <w:tab w:val="num" w:pos="0"/>
        </w:tabs>
        <w:ind w:left="567" w:hanging="567"/>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01"/>
    <w:rsid w:val="00080F01"/>
    <w:rsid w:val="00F16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9C9CF8F-9B94-4F5A-AD3A-D6E68B14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80F01"/>
    <w:rPr>
      <w:rFonts w:cs="Times New Roman"/>
      <w:color w:val="0000FF"/>
      <w:u w:val="single"/>
    </w:rPr>
  </w:style>
  <w:style w:type="paragraph" w:styleId="ListParagraph">
    <w:name w:val="List Paragraph"/>
    <w:basedOn w:val="Normal"/>
    <w:uiPriority w:val="34"/>
    <w:qFormat/>
    <w:rsid w:val="00080F01"/>
    <w:pPr>
      <w:spacing w:after="200" w:line="276" w:lineRule="auto"/>
      <w:ind w:left="720"/>
      <w:contextualSpacing/>
    </w:pPr>
    <w:rPr>
      <w:rFonts w:ascii="Calibri" w:eastAsia="Calibri" w:hAnsi="Calibri" w:cs="Times New Roman"/>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c.lithuania@organ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2523</Words>
  <Characters>14382</Characters>
  <Application>Microsoft Office Word</Application>
  <DocSecurity>0</DocSecurity>
  <Lines>119</Lines>
  <Paragraphs>33</Paragraphs>
  <ScaleCrop>false</ScaleCrop>
  <Company/>
  <LinksUpToDate>false</LinksUpToDate>
  <CharactersWithSpaces>16872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2021-11-15T07:42:00Z</dcterms:created>
  <dcterms:modified xsi:type="dcterms:W3CDTF">2021-11-15T07:42:00Z</dcterms:modified>
</cp:coreProperties>
</file>