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556" w:rsidRPr="0067722B" w:rsidRDefault="007A4556" w:rsidP="007A4556">
      <w:pPr>
        <w:spacing w:after="0" w:line="240" w:lineRule="auto"/>
        <w:jc w:val="center"/>
        <w:rPr>
          <w:rFonts w:ascii="Times New Roman" w:hAnsi="Times New Roman"/>
          <w:b/>
          <w:snapToGrid w:val="0"/>
        </w:rPr>
      </w:pPr>
      <w:r w:rsidRPr="0067722B">
        <w:rPr>
          <w:rFonts w:ascii="Times New Roman" w:hAnsi="Times New Roman"/>
          <w:b/>
          <w:snapToGrid w:val="0"/>
        </w:rPr>
        <w:t>Pakuotės lapelis: informacija pacientui</w:t>
      </w:r>
    </w:p>
    <w:p w:rsidR="007A4556" w:rsidRPr="0067722B" w:rsidRDefault="007A4556" w:rsidP="007A4556">
      <w:pPr>
        <w:spacing w:after="0" w:line="240" w:lineRule="auto"/>
        <w:jc w:val="center"/>
        <w:rPr>
          <w:rFonts w:ascii="Times New Roman" w:hAnsi="Times New Roman"/>
          <w:b/>
          <w:snapToGrid w:val="0"/>
        </w:rPr>
      </w:pPr>
    </w:p>
    <w:p w:rsidR="007A4556" w:rsidRPr="0067722B" w:rsidRDefault="007A4556" w:rsidP="007A4556">
      <w:pPr>
        <w:spacing w:after="0" w:line="240" w:lineRule="auto"/>
        <w:jc w:val="center"/>
        <w:rPr>
          <w:rFonts w:ascii="Times New Roman" w:hAnsi="Times New Roman"/>
          <w:b/>
          <w:snapToGrid w:val="0"/>
        </w:rPr>
      </w:pPr>
      <w:r w:rsidRPr="0067722B">
        <w:rPr>
          <w:rFonts w:ascii="Times New Roman" w:hAnsi="Times New Roman"/>
          <w:b/>
          <w:snapToGrid w:val="0"/>
        </w:rPr>
        <w:t>Bufomix Easyhaler 320 mikrogramų/9 mikrogramai/dozėje įkvepiamieji milteliai</w:t>
      </w:r>
    </w:p>
    <w:p w:rsidR="007A4556" w:rsidRPr="0067722B" w:rsidRDefault="007A4556" w:rsidP="007A4556">
      <w:pPr>
        <w:spacing w:after="0" w:line="240" w:lineRule="auto"/>
        <w:jc w:val="center"/>
        <w:rPr>
          <w:rFonts w:ascii="Times New Roman" w:hAnsi="Times New Roman"/>
          <w:snapToGrid w:val="0"/>
        </w:rPr>
      </w:pPr>
      <w:r w:rsidRPr="0067722B">
        <w:rPr>
          <w:rFonts w:ascii="Times New Roman" w:hAnsi="Times New Roman"/>
          <w:snapToGrid w:val="0"/>
        </w:rPr>
        <w:t>Budezonidas/Formoterolio fumaratas dihidratas</w:t>
      </w:r>
    </w:p>
    <w:p w:rsidR="007A4556" w:rsidRPr="00D0101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snapToGrid w:val="0"/>
        </w:rPr>
      </w:pPr>
      <w:r w:rsidRPr="0067722B">
        <w:rPr>
          <w:rFonts w:ascii="Times New Roman" w:hAnsi="Times New Roman"/>
          <w:b/>
          <w:snapToGrid w:val="0"/>
        </w:rPr>
        <w:t>Atidžiai perskaitykite visą šį lapelį, prieš pradėdami vartoti vaistą, nes jame pateikiama Jums svarbi informacija.</w:t>
      </w:r>
    </w:p>
    <w:p w:rsidR="007A4556" w:rsidRDefault="007A4556" w:rsidP="007A4556">
      <w:pPr>
        <w:numPr>
          <w:ilvl w:val="0"/>
          <w:numId w:val="1"/>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Neišmeskite šio lapelio, nes vėl gali prireikti jį perskaityti.</w:t>
      </w:r>
    </w:p>
    <w:p w:rsidR="007A4556" w:rsidRPr="0067722B" w:rsidRDefault="007A4556" w:rsidP="007A4556">
      <w:pPr>
        <w:numPr>
          <w:ilvl w:val="0"/>
          <w:numId w:val="1"/>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Jeigu kiltų daugiau klausimų, kreipkitės į gydytoją arba vaistininką.</w:t>
      </w:r>
    </w:p>
    <w:p w:rsidR="007A4556" w:rsidRPr="0067722B" w:rsidRDefault="007A4556" w:rsidP="007A4556">
      <w:pPr>
        <w:numPr>
          <w:ilvl w:val="0"/>
          <w:numId w:val="1"/>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Šis vaistas skirtas tik Jums, todėl kitiems žmonėms jo duoti negalima. Vaistas gali jiems pakenkti (net tiems, kurių ligos požymiai yra tokie patys kaip Jūsų).</w:t>
      </w:r>
    </w:p>
    <w:p w:rsidR="007A4556" w:rsidRPr="0067722B" w:rsidRDefault="007A4556" w:rsidP="007A4556">
      <w:pPr>
        <w:numPr>
          <w:ilvl w:val="0"/>
          <w:numId w:val="1"/>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Jeigu pasireiškė šalutinis poveikis (net jeigu jis šiame lapelyje nenurodytas), kreipkitės į gydytoją arba vaistininką. Žr. 4 skyrių.</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snapToGrid w:val="0"/>
          <w:lang w:bidi="lo-LA"/>
        </w:rPr>
      </w:pPr>
      <w:r w:rsidRPr="0067722B">
        <w:rPr>
          <w:rFonts w:ascii="Times New Roman" w:hAnsi="Times New Roman"/>
          <w:b/>
          <w:snapToGrid w:val="0"/>
          <w:lang w:bidi="lo-LA"/>
        </w:rPr>
        <w:t>Apie ką rašoma šiame lapelyje?</w:t>
      </w:r>
    </w:p>
    <w:p w:rsidR="007A4556" w:rsidRPr="0067722B" w:rsidRDefault="007A4556" w:rsidP="007A4556">
      <w:pPr>
        <w:spacing w:after="0" w:line="240" w:lineRule="auto"/>
        <w:ind w:left="567" w:hanging="567"/>
        <w:rPr>
          <w:rFonts w:ascii="Times New Roman" w:hAnsi="Times New Roman"/>
          <w:snapToGrid w:val="0"/>
        </w:rPr>
      </w:pPr>
    </w:p>
    <w:p w:rsidR="007A4556" w:rsidRDefault="007A4556" w:rsidP="007A4556">
      <w:pPr>
        <w:spacing w:after="0" w:line="240" w:lineRule="auto"/>
        <w:ind w:left="567" w:hanging="567"/>
        <w:rPr>
          <w:rFonts w:ascii="Times New Roman" w:hAnsi="Times New Roman"/>
          <w:snapToGrid w:val="0"/>
        </w:rPr>
      </w:pPr>
      <w:r w:rsidRPr="0067722B">
        <w:rPr>
          <w:rFonts w:ascii="Times New Roman" w:hAnsi="Times New Roman"/>
          <w:snapToGrid w:val="0"/>
        </w:rPr>
        <w:t>1.</w:t>
      </w:r>
      <w:r w:rsidRPr="0067722B">
        <w:rPr>
          <w:rFonts w:ascii="Times New Roman" w:hAnsi="Times New Roman"/>
          <w:snapToGrid w:val="0"/>
        </w:rPr>
        <w:tab/>
        <w:t>Kas yra Bufomix Easyhaler 320/9 ir kam jis vartojamas</w:t>
      </w:r>
    </w:p>
    <w:p w:rsidR="007A4556" w:rsidRPr="0067722B" w:rsidRDefault="007A4556" w:rsidP="007A4556">
      <w:pPr>
        <w:spacing w:after="0" w:line="240" w:lineRule="auto"/>
        <w:ind w:left="567" w:hanging="567"/>
        <w:rPr>
          <w:rFonts w:ascii="Times New Roman" w:hAnsi="Times New Roman"/>
          <w:snapToGrid w:val="0"/>
        </w:rPr>
      </w:pPr>
      <w:r w:rsidRPr="0067722B">
        <w:rPr>
          <w:rFonts w:ascii="Times New Roman" w:hAnsi="Times New Roman"/>
          <w:snapToGrid w:val="0"/>
        </w:rPr>
        <w:t>2.</w:t>
      </w:r>
      <w:r w:rsidRPr="0067722B">
        <w:rPr>
          <w:rFonts w:ascii="Times New Roman" w:hAnsi="Times New Roman"/>
          <w:snapToGrid w:val="0"/>
        </w:rPr>
        <w:tab/>
        <w:t>Kas žinotina prieš vartojant Bufomix Easyhaler 320/9</w:t>
      </w:r>
    </w:p>
    <w:p w:rsidR="007A4556" w:rsidRPr="0067722B" w:rsidRDefault="007A4556" w:rsidP="007A4556">
      <w:pPr>
        <w:spacing w:after="0" w:line="240" w:lineRule="auto"/>
        <w:ind w:left="567" w:hanging="567"/>
        <w:rPr>
          <w:rFonts w:ascii="Times New Roman" w:hAnsi="Times New Roman"/>
          <w:snapToGrid w:val="0"/>
        </w:rPr>
      </w:pPr>
      <w:r w:rsidRPr="0067722B">
        <w:rPr>
          <w:rFonts w:ascii="Times New Roman" w:hAnsi="Times New Roman"/>
          <w:snapToGrid w:val="0"/>
        </w:rPr>
        <w:t>3.</w:t>
      </w:r>
      <w:r w:rsidRPr="0067722B">
        <w:rPr>
          <w:rFonts w:ascii="Times New Roman" w:hAnsi="Times New Roman"/>
          <w:snapToGrid w:val="0"/>
        </w:rPr>
        <w:tab/>
        <w:t>Kaip vartoti Bufomix Easyhaler 320/9</w:t>
      </w:r>
    </w:p>
    <w:p w:rsidR="007A4556" w:rsidRDefault="007A4556" w:rsidP="007A4556">
      <w:pPr>
        <w:spacing w:after="0" w:line="240" w:lineRule="auto"/>
        <w:ind w:left="567" w:hanging="567"/>
        <w:rPr>
          <w:rFonts w:ascii="Times New Roman" w:hAnsi="Times New Roman"/>
          <w:snapToGrid w:val="0"/>
        </w:rPr>
      </w:pPr>
      <w:r w:rsidRPr="0067722B">
        <w:rPr>
          <w:rFonts w:ascii="Times New Roman" w:hAnsi="Times New Roman"/>
          <w:snapToGrid w:val="0"/>
        </w:rPr>
        <w:t>4.</w:t>
      </w:r>
      <w:r w:rsidRPr="0067722B">
        <w:rPr>
          <w:rFonts w:ascii="Times New Roman" w:hAnsi="Times New Roman"/>
          <w:snapToGrid w:val="0"/>
        </w:rPr>
        <w:tab/>
        <w:t>Galimas šalutinis poveikis</w:t>
      </w:r>
    </w:p>
    <w:p w:rsidR="007A4556" w:rsidRDefault="007A4556" w:rsidP="007A4556">
      <w:pPr>
        <w:spacing w:after="0" w:line="240" w:lineRule="auto"/>
        <w:ind w:left="567" w:hanging="567"/>
        <w:rPr>
          <w:rFonts w:ascii="Times New Roman" w:hAnsi="Times New Roman"/>
          <w:snapToGrid w:val="0"/>
        </w:rPr>
      </w:pPr>
      <w:r w:rsidRPr="0067722B">
        <w:rPr>
          <w:rFonts w:ascii="Times New Roman" w:hAnsi="Times New Roman"/>
          <w:snapToGrid w:val="0"/>
        </w:rPr>
        <w:t>5.</w:t>
      </w:r>
      <w:r w:rsidRPr="0067722B">
        <w:rPr>
          <w:rFonts w:ascii="Times New Roman" w:hAnsi="Times New Roman"/>
          <w:snapToGrid w:val="0"/>
        </w:rPr>
        <w:tab/>
        <w:t>Kaip laikyti Bufomix Easyhaler 320/9</w:t>
      </w:r>
    </w:p>
    <w:p w:rsidR="007A4556" w:rsidRPr="0067722B" w:rsidRDefault="007A4556" w:rsidP="007A4556">
      <w:pPr>
        <w:spacing w:after="0" w:line="240" w:lineRule="auto"/>
        <w:ind w:left="567" w:hanging="567"/>
        <w:rPr>
          <w:rFonts w:ascii="Times New Roman" w:hAnsi="Times New Roman"/>
          <w:snapToGrid w:val="0"/>
        </w:rPr>
      </w:pPr>
      <w:r w:rsidRPr="0067722B">
        <w:rPr>
          <w:rFonts w:ascii="Times New Roman" w:hAnsi="Times New Roman"/>
          <w:snapToGrid w:val="0"/>
        </w:rPr>
        <w:t>6.</w:t>
      </w:r>
      <w:r w:rsidRPr="0067722B">
        <w:rPr>
          <w:rFonts w:ascii="Times New Roman" w:hAnsi="Times New Roman"/>
          <w:snapToGrid w:val="0"/>
        </w:rPr>
        <w:tab/>
        <w:t>Pakuotės turinys ir kita informacija</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ind w:left="567" w:hanging="567"/>
        <w:rPr>
          <w:rFonts w:ascii="Times New Roman" w:hAnsi="Times New Roman"/>
          <w:b/>
          <w:snapToGrid w:val="0"/>
        </w:rPr>
      </w:pPr>
      <w:r w:rsidRPr="0067722B">
        <w:rPr>
          <w:rFonts w:ascii="Times New Roman" w:hAnsi="Times New Roman"/>
          <w:b/>
          <w:snapToGrid w:val="0"/>
        </w:rPr>
        <w:t>1.</w:t>
      </w:r>
      <w:r w:rsidRPr="0067722B">
        <w:rPr>
          <w:rFonts w:ascii="Times New Roman" w:hAnsi="Times New Roman"/>
          <w:b/>
          <w:snapToGrid w:val="0"/>
        </w:rPr>
        <w:tab/>
        <w:t>Kas yra Bufomix Easyhaler 320/9 ir kam jis vartojamas</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rPr>
        <w:t>Bufomix Easyhaler yra inhaliatorius, vartojamas astmai gydyti suaugusiesiems ir 12</w:t>
      </w:r>
      <w:r w:rsidRPr="0067722B">
        <w:rPr>
          <w:rFonts w:ascii="Times New Roman" w:hAnsi="Times New Roman"/>
        </w:rPr>
        <w:noBreakHyphen/>
        <w:t>17 metų paaugliams. Be to, jo vartojama lėtinės obstrukcinės plaučių ligos (LOPL) simptomams lengvinti 18 metų ir vyresniems suaugusiesiems. Bufomix Easyhaler sudėtyje yra du skirtingi vaistai: budezonidas ir formoterolio fumaratas dihidratas</w:t>
      </w:r>
      <w:r w:rsidRPr="0067722B">
        <w:rPr>
          <w:rFonts w:ascii="Times New Roman" w:hAnsi="Times New Roman"/>
          <w:lang w:eastAsia="lt-LT"/>
        </w:rPr>
        <w:t>.</w:t>
      </w:r>
    </w:p>
    <w:p w:rsidR="007A4556" w:rsidRPr="0067722B" w:rsidRDefault="007A4556" w:rsidP="007A4556">
      <w:pPr>
        <w:numPr>
          <w:ilvl w:val="0"/>
          <w:numId w:val="2"/>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Budezonidas priklauso vaistų, vadinamų kortikosteroidais, grupei. Jis mažina plaučių patinimą ir uždegimą bei padeda jų išvengti.</w:t>
      </w:r>
    </w:p>
    <w:p w:rsidR="007A4556" w:rsidRPr="0067722B" w:rsidRDefault="007A4556" w:rsidP="007A4556">
      <w:pPr>
        <w:numPr>
          <w:ilvl w:val="0"/>
          <w:numId w:val="2"/>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Formoterolio fumaratas dihidratas priklauso vaistų, vadinamų ilgo poveikio beta</w:t>
      </w:r>
      <w:r w:rsidRPr="0067722B">
        <w:rPr>
          <w:rFonts w:ascii="Times New Roman" w:hAnsi="Times New Roman"/>
          <w:vertAlign w:val="subscript"/>
          <w:lang w:eastAsia="lt-LT"/>
        </w:rPr>
        <w:t>2</w:t>
      </w:r>
      <w:r w:rsidRPr="0067722B">
        <w:rPr>
          <w:rFonts w:ascii="Times New Roman" w:hAnsi="Times New Roman"/>
          <w:lang w:eastAsia="lt-LT"/>
        </w:rPr>
        <w:t xml:space="preserve"> adrenoreceptorių agonistais arba bronchus plečiančiais vaistais, grupei. Jis atpalaiduoja kvėpavimo takų raumenis ir tokiu būdu palengvina kvėpavimą.</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keepNext/>
        <w:keepLines/>
        <w:numPr>
          <w:ilvl w:val="12"/>
          <w:numId w:val="0"/>
        </w:numPr>
        <w:spacing w:after="0" w:line="240" w:lineRule="auto"/>
        <w:rPr>
          <w:rFonts w:ascii="Times New Roman" w:eastAsia="Times New Roman" w:hAnsi="Times New Roman"/>
          <w:b/>
        </w:rPr>
      </w:pPr>
      <w:r w:rsidRPr="0067722B">
        <w:rPr>
          <w:rFonts w:ascii="Times New Roman" w:eastAsia="Times New Roman" w:hAnsi="Times New Roman"/>
          <w:b/>
        </w:rPr>
        <w:t>Astma</w:t>
      </w:r>
    </w:p>
    <w:p w:rsidR="007A4556" w:rsidRPr="0067722B" w:rsidRDefault="007A4556" w:rsidP="007A4556">
      <w:pPr>
        <w:keepNext/>
        <w:keepLines/>
        <w:numPr>
          <w:ilvl w:val="12"/>
          <w:numId w:val="0"/>
        </w:numPr>
        <w:spacing w:after="0" w:line="240" w:lineRule="auto"/>
        <w:rPr>
          <w:rFonts w:ascii="Times New Roman" w:eastAsia="Times New Roman" w:hAnsi="Times New Roman"/>
        </w:rPr>
      </w:pPr>
      <w:r w:rsidRPr="0067722B">
        <w:rPr>
          <w:rFonts w:ascii="Times New Roman" w:eastAsia="Times New Roman" w:hAnsi="Times New Roman"/>
        </w:rPr>
        <w:t>Astmai gydyti, gydytojas Jums skirs du inhaliatorius nuo astmos.</w:t>
      </w:r>
      <w:r w:rsidRPr="0067722B">
        <w:rPr>
          <w:rFonts w:ascii="Times New Roman" w:eastAsia="Times New Roman" w:hAnsi="Times New Roman"/>
          <w:b/>
        </w:rPr>
        <w:t xml:space="preserve"> </w:t>
      </w:r>
      <w:r w:rsidRPr="0067722B">
        <w:rPr>
          <w:rFonts w:ascii="Times New Roman" w:eastAsia="Times New Roman" w:hAnsi="Times New Roman"/>
        </w:rPr>
        <w:t>Bufomix Easyhaler 320/9 ir atskirą skubiam būklės palengvinimui skirtą inhaliatorių.</w:t>
      </w:r>
    </w:p>
    <w:p w:rsidR="007A4556" w:rsidRPr="0067722B" w:rsidRDefault="007A4556" w:rsidP="007A4556">
      <w:pPr>
        <w:keepNext/>
        <w:keepLines/>
        <w:numPr>
          <w:ilvl w:val="0"/>
          <w:numId w:val="22"/>
        </w:numPr>
        <w:tabs>
          <w:tab w:val="left" w:pos="567"/>
        </w:tabs>
        <w:spacing w:after="0" w:line="240" w:lineRule="auto"/>
        <w:ind w:left="567" w:hanging="567"/>
        <w:contextualSpacing/>
        <w:rPr>
          <w:rFonts w:ascii="Times New Roman" w:eastAsia="Times New Roman" w:hAnsi="Times New Roman"/>
        </w:rPr>
      </w:pPr>
      <w:r w:rsidRPr="0067722B">
        <w:rPr>
          <w:rFonts w:ascii="Times New Roman" w:eastAsia="Times New Roman" w:hAnsi="Times New Roman"/>
        </w:rPr>
        <w:t>Bufomix Easyhaler vartokite kasdien. Tai padeda apsisaugoti nuo astmos simptomų pasireiškimo.</w:t>
      </w:r>
    </w:p>
    <w:p w:rsidR="007A4556" w:rsidRPr="0067722B" w:rsidRDefault="007A4556" w:rsidP="007A4556">
      <w:pPr>
        <w:numPr>
          <w:ilvl w:val="0"/>
          <w:numId w:val="22"/>
        </w:numPr>
        <w:tabs>
          <w:tab w:val="left" w:pos="567"/>
        </w:tabs>
        <w:spacing w:after="0" w:line="240" w:lineRule="auto"/>
        <w:ind w:left="567" w:hanging="567"/>
        <w:contextualSpacing/>
        <w:rPr>
          <w:rFonts w:ascii="Times New Roman" w:eastAsia="Times New Roman" w:hAnsi="Times New Roman"/>
        </w:rPr>
      </w:pPr>
      <w:r w:rsidRPr="0067722B">
        <w:rPr>
          <w:rFonts w:ascii="Times New Roman" w:eastAsia="Times New Roman" w:hAnsi="Times New Roman"/>
        </w:rPr>
        <w:t>Pasireiškus astmos simptomams, vartokite skubiam būklės palengvinimui skirtą inhaliatorių, kad kvėpavimas vėl palengvėtų.</w:t>
      </w:r>
    </w:p>
    <w:p w:rsidR="007A4556" w:rsidRPr="0067722B" w:rsidRDefault="007A4556" w:rsidP="007A4556">
      <w:pPr>
        <w:numPr>
          <w:ilvl w:val="12"/>
          <w:numId w:val="0"/>
        </w:numPr>
        <w:spacing w:after="0" w:line="240" w:lineRule="auto"/>
        <w:rPr>
          <w:rFonts w:ascii="Times New Roman" w:eastAsia="Times New Roman" w:hAnsi="Times New Roman"/>
        </w:rPr>
      </w:pPr>
    </w:p>
    <w:p w:rsidR="007A4556" w:rsidRPr="0067722B" w:rsidRDefault="007A4556" w:rsidP="007A4556">
      <w:pPr>
        <w:numPr>
          <w:ilvl w:val="12"/>
          <w:numId w:val="0"/>
        </w:numPr>
        <w:spacing w:after="0" w:line="240" w:lineRule="auto"/>
        <w:rPr>
          <w:rFonts w:ascii="Times New Roman" w:eastAsia="Times New Roman" w:hAnsi="Times New Roman"/>
        </w:rPr>
      </w:pPr>
      <w:r w:rsidRPr="0067722B">
        <w:rPr>
          <w:rFonts w:ascii="Times New Roman" w:eastAsia="Times New Roman" w:hAnsi="Times New Roman"/>
        </w:rPr>
        <w:t>Bufomix Easyhaler 320/9 negalima naudoti kaip skubiam būklės palengvinimui skirto inhaliatoriaus.</w:t>
      </w:r>
    </w:p>
    <w:p w:rsidR="007A4556" w:rsidRPr="0067722B" w:rsidRDefault="007A4556" w:rsidP="007A4556">
      <w:pPr>
        <w:numPr>
          <w:ilvl w:val="12"/>
          <w:numId w:val="0"/>
        </w:numPr>
        <w:spacing w:after="0" w:line="240" w:lineRule="auto"/>
        <w:rPr>
          <w:rFonts w:ascii="Times New Roman" w:eastAsia="Times New Roman" w:hAnsi="Times New Roman"/>
        </w:rPr>
      </w:pPr>
    </w:p>
    <w:p w:rsidR="007A4556" w:rsidRPr="0067722B" w:rsidRDefault="007A4556" w:rsidP="007A4556">
      <w:pPr>
        <w:numPr>
          <w:ilvl w:val="12"/>
          <w:numId w:val="0"/>
        </w:numPr>
        <w:spacing w:after="0" w:line="240" w:lineRule="auto"/>
        <w:rPr>
          <w:rFonts w:ascii="Times New Roman" w:eastAsia="Times New Roman" w:hAnsi="Times New Roman"/>
          <w:b/>
        </w:rPr>
      </w:pPr>
      <w:r w:rsidRPr="0067722B">
        <w:rPr>
          <w:rFonts w:ascii="Times New Roman" w:eastAsia="Times New Roman" w:hAnsi="Times New Roman"/>
          <w:b/>
        </w:rPr>
        <w:t>Lėtinė obstrukcinė plaučių liga (LOPL)</w:t>
      </w:r>
    </w:p>
    <w:p w:rsidR="007A4556" w:rsidRPr="0067722B" w:rsidRDefault="007A4556" w:rsidP="007A4556">
      <w:pPr>
        <w:numPr>
          <w:ilvl w:val="12"/>
          <w:numId w:val="0"/>
        </w:numPr>
        <w:spacing w:after="0" w:line="240" w:lineRule="auto"/>
        <w:rPr>
          <w:rFonts w:ascii="Times New Roman" w:eastAsia="Times New Roman" w:hAnsi="Times New Roman"/>
        </w:rPr>
      </w:pPr>
      <w:r w:rsidRPr="0067722B">
        <w:rPr>
          <w:rFonts w:ascii="Times New Roman" w:eastAsia="Times New Roman" w:hAnsi="Times New Roman"/>
        </w:rPr>
        <w:t>Be to, Bufomix Easyhaler 320/9 galima vartoti LOPL simptomams lengvinti suaugusiesiems. LOPL yra ilgai trunkanti plaučiuose esančių kvėpavimo takų liga, ją dažnai sukelia cigarečių rūkymas.</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ind w:left="709" w:hanging="709"/>
        <w:rPr>
          <w:rFonts w:ascii="Times New Roman" w:hAnsi="Times New Roman"/>
          <w:b/>
          <w:snapToGrid w:val="0"/>
        </w:rPr>
      </w:pPr>
      <w:r w:rsidRPr="0067722B">
        <w:rPr>
          <w:rFonts w:ascii="Times New Roman" w:hAnsi="Times New Roman"/>
          <w:b/>
          <w:snapToGrid w:val="0"/>
        </w:rPr>
        <w:t>2.</w:t>
      </w:r>
      <w:r w:rsidRPr="0067722B">
        <w:rPr>
          <w:rFonts w:ascii="Times New Roman" w:hAnsi="Times New Roman"/>
          <w:b/>
          <w:snapToGrid w:val="0"/>
        </w:rPr>
        <w:tab/>
        <w:t>Kas žinotina prieš vartojant Bufomix Easyhaler 320/9</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rPr>
      </w:pPr>
      <w:r w:rsidRPr="0067722B">
        <w:rPr>
          <w:rFonts w:ascii="Times New Roman" w:hAnsi="Times New Roman"/>
          <w:b/>
        </w:rPr>
        <w:t>Bufomix Easyhaler 320/9 vartoti negalima:</w:t>
      </w:r>
    </w:p>
    <w:p w:rsidR="007A4556" w:rsidRPr="0067722B" w:rsidRDefault="007A4556" w:rsidP="007A4556">
      <w:pPr>
        <w:numPr>
          <w:ilvl w:val="0"/>
          <w:numId w:val="3"/>
        </w:numPr>
        <w:spacing w:after="0" w:line="240" w:lineRule="auto"/>
        <w:ind w:left="567" w:hanging="567"/>
        <w:rPr>
          <w:rFonts w:ascii="Times New Roman" w:hAnsi="Times New Roman"/>
        </w:rPr>
      </w:pPr>
      <w:r w:rsidRPr="0067722B">
        <w:rPr>
          <w:rFonts w:ascii="Times New Roman" w:hAnsi="Times New Roman"/>
        </w:rPr>
        <w:t>jeigu yra alergija budezonidui, formoteroliui arba pagalbinei šio vaisto medžiagai laktozei (ji nurodyta 6 skyriuje), kurios sudėtyje yra nedidelis kiekis pieno baltymų.</w:t>
      </w:r>
    </w:p>
    <w:p w:rsidR="007A4556" w:rsidRPr="0067722B" w:rsidRDefault="007A4556" w:rsidP="007A4556">
      <w:pPr>
        <w:keepNext/>
        <w:keepLines/>
        <w:spacing w:after="0" w:line="240" w:lineRule="auto"/>
        <w:ind w:right="-2"/>
        <w:rPr>
          <w:rFonts w:ascii="Times New Roman" w:hAnsi="Times New Roman"/>
          <w:snapToGrid w:val="0"/>
        </w:rPr>
      </w:pPr>
    </w:p>
    <w:p w:rsidR="007A4556" w:rsidRDefault="007A4556" w:rsidP="007A4556">
      <w:pPr>
        <w:spacing w:after="0" w:line="240" w:lineRule="auto"/>
        <w:rPr>
          <w:rFonts w:ascii="Times New Roman" w:hAnsi="Times New Roman"/>
          <w:b/>
          <w:snapToGrid w:val="0"/>
        </w:rPr>
      </w:pPr>
      <w:r w:rsidRPr="0067722B">
        <w:rPr>
          <w:rFonts w:ascii="Times New Roman" w:hAnsi="Times New Roman"/>
          <w:b/>
          <w:snapToGrid w:val="0"/>
        </w:rPr>
        <w:t>Įspėjimai ir atsargumo priemonės</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Pasitarkite su gydytoju arba vaistininku, prieš pradėdami vartoti</w:t>
      </w:r>
      <w:r w:rsidRPr="0067722B">
        <w:rPr>
          <w:rFonts w:ascii="Times New Roman" w:hAnsi="Times New Roman"/>
        </w:rPr>
        <w:t xml:space="preserve"> </w:t>
      </w:r>
      <w:r w:rsidRPr="0067722B">
        <w:rPr>
          <w:rFonts w:ascii="Times New Roman" w:hAnsi="Times New Roman"/>
          <w:snapToGrid w:val="0"/>
        </w:rPr>
        <w:t>Bufomix Easyhaler:</w:t>
      </w:r>
    </w:p>
    <w:p w:rsidR="007A4556" w:rsidRPr="0067722B" w:rsidRDefault="007A4556" w:rsidP="007A4556">
      <w:pPr>
        <w:numPr>
          <w:ilvl w:val="0"/>
          <w:numId w:val="4"/>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jeigu sergate cukriniu diabetu;</w:t>
      </w:r>
    </w:p>
    <w:p w:rsidR="007A4556" w:rsidRPr="0067722B" w:rsidRDefault="007A4556" w:rsidP="007A4556">
      <w:pPr>
        <w:numPr>
          <w:ilvl w:val="0"/>
          <w:numId w:val="4"/>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jeigu sergate infekcine plaučių liga;</w:t>
      </w:r>
    </w:p>
    <w:p w:rsidR="007A4556" w:rsidRPr="0067722B" w:rsidRDefault="007A4556" w:rsidP="007A4556">
      <w:pPr>
        <w:numPr>
          <w:ilvl w:val="0"/>
          <w:numId w:val="4"/>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jeigu Jūsų kraujospūdis yra didelis arba kada nors turėjote su širdimi susijusių problemų, įskaitant nereguliarų ar labai dažną širdies plakimą, arterijų susiaurėjimą ar širdies nepakankamumą;</w:t>
      </w:r>
    </w:p>
    <w:p w:rsidR="007A4556" w:rsidRPr="0067722B" w:rsidRDefault="007A4556" w:rsidP="007A4556">
      <w:pPr>
        <w:numPr>
          <w:ilvl w:val="0"/>
          <w:numId w:val="4"/>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jeigu yra su skydliauke arba antinksčiais susijusių problemų;</w:t>
      </w:r>
    </w:p>
    <w:p w:rsidR="007A4556" w:rsidRDefault="007A4556" w:rsidP="007A4556">
      <w:pPr>
        <w:numPr>
          <w:ilvl w:val="0"/>
          <w:numId w:val="4"/>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jeigu kalio kiekis Jūsų kraujyje yra mažas;</w:t>
      </w:r>
    </w:p>
    <w:p w:rsidR="007A4556" w:rsidRPr="0067722B" w:rsidRDefault="007A4556" w:rsidP="007A4556">
      <w:pPr>
        <w:numPr>
          <w:ilvl w:val="0"/>
          <w:numId w:val="4"/>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jeigu sergate sunkia kepenų liga.</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keepNext/>
        <w:keepLines/>
        <w:tabs>
          <w:tab w:val="num" w:pos="567"/>
        </w:tabs>
        <w:spacing w:after="0" w:line="240" w:lineRule="auto"/>
        <w:rPr>
          <w:rFonts w:ascii="Times New Roman" w:hAnsi="Times New Roman"/>
          <w:snapToGrid w:val="0"/>
        </w:rPr>
      </w:pPr>
      <w:r w:rsidRPr="0067722B">
        <w:rPr>
          <w:rFonts w:ascii="Times New Roman" w:hAnsi="Times New Roman"/>
          <w:snapToGrid w:val="0"/>
        </w:rPr>
        <w:t xml:space="preserve">Jeigu pradėtumėte </w:t>
      </w:r>
      <w:r>
        <w:rPr>
          <w:rFonts w:ascii="Times New Roman" w:hAnsi="Times New Roman"/>
          <w:snapToGrid w:val="0"/>
        </w:rPr>
        <w:t xml:space="preserve">neryškiai </w:t>
      </w:r>
      <w:r w:rsidRPr="0067722B">
        <w:rPr>
          <w:rFonts w:ascii="Times New Roman" w:hAnsi="Times New Roman"/>
          <w:snapToGrid w:val="0"/>
        </w:rPr>
        <w:t xml:space="preserve">matyti </w:t>
      </w:r>
      <w:r>
        <w:rPr>
          <w:rFonts w:ascii="Times New Roman" w:hAnsi="Times New Roman"/>
          <w:snapToGrid w:val="0"/>
        </w:rPr>
        <w:t>(</w:t>
      </w:r>
      <w:r w:rsidRPr="0067722B">
        <w:rPr>
          <w:rFonts w:ascii="Times New Roman" w:hAnsi="Times New Roman"/>
          <w:snapToGrid w:val="0"/>
        </w:rPr>
        <w:t>lyg per miglą</w:t>
      </w:r>
      <w:r>
        <w:rPr>
          <w:rFonts w:ascii="Times New Roman" w:hAnsi="Times New Roman"/>
          <w:snapToGrid w:val="0"/>
        </w:rPr>
        <w:t>)</w:t>
      </w:r>
      <w:r w:rsidRPr="0067722B">
        <w:rPr>
          <w:rFonts w:ascii="Times New Roman" w:hAnsi="Times New Roman"/>
          <w:snapToGrid w:val="0"/>
        </w:rPr>
        <w:t xml:space="preserve"> arba Jums pasireikštų kiti regėjimo sutrikimai, kreipkitės į savo gydytoją.</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Įkvėpę dozę, burną praskalaukite vandeniu, kad burnoje neatsirastų grybelinių infekcijų.</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bCs/>
          <w:snapToGrid w:val="0"/>
        </w:rPr>
      </w:pPr>
      <w:r w:rsidRPr="0067722B">
        <w:rPr>
          <w:rFonts w:ascii="Times New Roman" w:hAnsi="Times New Roman"/>
          <w:b/>
          <w:bCs/>
          <w:snapToGrid w:val="0"/>
        </w:rPr>
        <w:t>Kiti vaistai ir Bufomix Easyhaler</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Jeigu vartojate ar neseniai vartojote kitų vaistų arba dėl to nesate tikri, įskaitant įsigytus be recepto, apie tai pasakykite gydytojui arba vaistininkui.</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rPr>
      </w:pPr>
      <w:r w:rsidRPr="0067722B">
        <w:rPr>
          <w:rFonts w:ascii="Times New Roman" w:hAnsi="Times New Roman"/>
        </w:rPr>
        <w:t>Kai kurie vaistai gali stiprinti Bufomix Easyhaler poveikį, todėl, jeigu vartojate šių vaistų (įskaitant kai kuriuos ŽIV infekcijai gydyti vartojamus vaistus: ritonavirą, kobicistatą), gydytojas gali norėti Jus atidžiai stebėti.</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Ypač svarbu pasakyti gydytojui arba vaistininkui, jeigu vartojate bet kurį iš toliau išvardytų vaistų.</w:t>
      </w:r>
    </w:p>
    <w:p w:rsidR="007A4556" w:rsidRPr="0067722B" w:rsidRDefault="007A4556" w:rsidP="007A4556">
      <w:pPr>
        <w:numPr>
          <w:ilvl w:val="0"/>
          <w:numId w:val="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Beta adrenoreceptorių blokatoriai (pvz., atenololis ar propranololis nuo didelio kraujospūdžio ligos), įskaitant akių lašus (pvz., timololis, kurio vartojama nuo glaukomos).</w:t>
      </w:r>
    </w:p>
    <w:p w:rsidR="007A4556" w:rsidRPr="0067722B" w:rsidRDefault="007A4556" w:rsidP="007A4556">
      <w:pPr>
        <w:numPr>
          <w:ilvl w:val="0"/>
          <w:numId w:val="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Vaistai nuo dažno ar neritmiško širdies plakimo, pvz., chinidinas.</w:t>
      </w:r>
    </w:p>
    <w:p w:rsidR="007A4556" w:rsidRPr="0067722B" w:rsidRDefault="007A4556" w:rsidP="007A4556">
      <w:pPr>
        <w:numPr>
          <w:ilvl w:val="0"/>
          <w:numId w:val="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Digoksino tipo vaistai, dažnai vartojami širdies nepakankamumui gydyti.</w:t>
      </w:r>
    </w:p>
    <w:p w:rsidR="007A4556" w:rsidRPr="0067722B" w:rsidRDefault="007A4556" w:rsidP="007A4556">
      <w:pPr>
        <w:numPr>
          <w:ilvl w:val="0"/>
          <w:numId w:val="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Diuretikai (šlapimo išsiskyrimą skatinantys vaistai), pvz., furozemidas, kurių vartojama nuo didelio kraujospūdžio ligos.</w:t>
      </w:r>
    </w:p>
    <w:p w:rsidR="007A4556" w:rsidRPr="0067722B" w:rsidRDefault="007A4556" w:rsidP="007A4556">
      <w:pPr>
        <w:numPr>
          <w:ilvl w:val="0"/>
          <w:numId w:val="5"/>
        </w:numPr>
        <w:spacing w:after="0" w:line="240" w:lineRule="auto"/>
        <w:ind w:left="567" w:hanging="567"/>
        <w:contextualSpacing/>
        <w:rPr>
          <w:rFonts w:ascii="Times New Roman" w:hAnsi="Times New Roman"/>
          <w:bCs/>
          <w:lang w:eastAsia="lt-LT"/>
        </w:rPr>
      </w:pPr>
      <w:r w:rsidRPr="0067722B">
        <w:rPr>
          <w:rFonts w:ascii="Times New Roman" w:hAnsi="Times New Roman"/>
          <w:bCs/>
          <w:lang w:eastAsia="lt-LT"/>
        </w:rPr>
        <w:t>Per burną vartojami steroidiniai vaistai, pvz., prednizolonas.</w:t>
      </w:r>
    </w:p>
    <w:p w:rsidR="007A4556" w:rsidRPr="0067722B" w:rsidRDefault="007A4556" w:rsidP="007A4556">
      <w:pPr>
        <w:numPr>
          <w:ilvl w:val="0"/>
          <w:numId w:val="5"/>
        </w:numPr>
        <w:spacing w:after="0" w:line="240" w:lineRule="auto"/>
        <w:ind w:left="567" w:hanging="567"/>
        <w:contextualSpacing/>
        <w:rPr>
          <w:rFonts w:ascii="Times New Roman" w:hAnsi="Times New Roman"/>
          <w:bCs/>
          <w:lang w:eastAsia="lt-LT"/>
        </w:rPr>
      </w:pPr>
      <w:r w:rsidRPr="0067722B">
        <w:rPr>
          <w:rFonts w:ascii="Times New Roman" w:hAnsi="Times New Roman"/>
          <w:bCs/>
          <w:lang w:eastAsia="lt-LT"/>
        </w:rPr>
        <w:t>Ksantinų grupės vaistai (pvz., teofilinas arba aminofilinas), kurių dažnai vartojama astmai gydyti.</w:t>
      </w:r>
    </w:p>
    <w:p w:rsidR="007A4556" w:rsidRPr="0067722B" w:rsidRDefault="007A4556" w:rsidP="007A4556">
      <w:pPr>
        <w:numPr>
          <w:ilvl w:val="0"/>
          <w:numId w:val="5"/>
        </w:numPr>
        <w:spacing w:after="0" w:line="240" w:lineRule="auto"/>
        <w:ind w:left="567" w:hanging="567"/>
        <w:contextualSpacing/>
        <w:rPr>
          <w:rFonts w:ascii="Times New Roman" w:hAnsi="Times New Roman"/>
          <w:bCs/>
          <w:lang w:eastAsia="lt-LT"/>
        </w:rPr>
      </w:pPr>
      <w:r w:rsidRPr="0067722B">
        <w:rPr>
          <w:rFonts w:ascii="Times New Roman" w:hAnsi="Times New Roman"/>
          <w:bCs/>
          <w:lang w:eastAsia="lt-LT"/>
        </w:rPr>
        <w:t>Kiti bronchus plečiantys vaistai (pvz., salbutamolis).</w:t>
      </w:r>
    </w:p>
    <w:p w:rsidR="007A4556" w:rsidRPr="0067722B" w:rsidRDefault="007A4556" w:rsidP="007A4556">
      <w:pPr>
        <w:numPr>
          <w:ilvl w:val="0"/>
          <w:numId w:val="5"/>
        </w:numPr>
        <w:spacing w:after="0" w:line="240" w:lineRule="auto"/>
        <w:ind w:left="567" w:hanging="567"/>
        <w:contextualSpacing/>
        <w:rPr>
          <w:rFonts w:ascii="Times New Roman" w:hAnsi="Times New Roman"/>
          <w:bCs/>
          <w:lang w:eastAsia="lt-LT"/>
        </w:rPr>
      </w:pPr>
      <w:r w:rsidRPr="0067722B">
        <w:rPr>
          <w:rFonts w:ascii="Times New Roman" w:hAnsi="Times New Roman"/>
          <w:bCs/>
          <w:lang w:eastAsia="lt-LT"/>
        </w:rPr>
        <w:t>Tricikliai antidepresantai (pvz., amitriptilinas) ir antidepresantas nafazodonas.</w:t>
      </w:r>
    </w:p>
    <w:p w:rsidR="007A4556" w:rsidRPr="0067722B" w:rsidRDefault="007A4556" w:rsidP="007A4556">
      <w:pPr>
        <w:numPr>
          <w:ilvl w:val="0"/>
          <w:numId w:val="5"/>
        </w:numPr>
        <w:spacing w:after="0" w:line="240" w:lineRule="auto"/>
        <w:ind w:left="567" w:hanging="567"/>
        <w:contextualSpacing/>
        <w:rPr>
          <w:rFonts w:ascii="Times New Roman" w:hAnsi="Times New Roman"/>
          <w:bCs/>
          <w:lang w:eastAsia="lt-LT"/>
        </w:rPr>
      </w:pPr>
      <w:r w:rsidRPr="0067722B">
        <w:rPr>
          <w:rFonts w:ascii="Times New Roman" w:hAnsi="Times New Roman"/>
          <w:bCs/>
          <w:lang w:eastAsia="lt-LT"/>
        </w:rPr>
        <w:t>Fenotiazinų grupės vaistai (pvz., chlorpromazinas, prochlorperazinas).</w:t>
      </w:r>
    </w:p>
    <w:p w:rsidR="007A4556" w:rsidRPr="0067722B" w:rsidRDefault="007A4556" w:rsidP="007A4556">
      <w:pPr>
        <w:numPr>
          <w:ilvl w:val="0"/>
          <w:numId w:val="5"/>
        </w:numPr>
        <w:spacing w:after="0" w:line="240" w:lineRule="auto"/>
        <w:ind w:left="567" w:hanging="567"/>
        <w:contextualSpacing/>
        <w:rPr>
          <w:rFonts w:ascii="Times New Roman" w:hAnsi="Times New Roman"/>
          <w:bCs/>
          <w:lang w:eastAsia="lt-LT"/>
        </w:rPr>
      </w:pPr>
      <w:r w:rsidRPr="0067722B">
        <w:rPr>
          <w:rFonts w:ascii="Times New Roman" w:hAnsi="Times New Roman"/>
          <w:bCs/>
          <w:lang w:eastAsia="lt-LT"/>
        </w:rPr>
        <w:t>Vaistai infekcinėms ligoms gydyti (pvz., ketokonazolas, itrakonazolas, vorikonazolas, pozakonazolas, klaritromicinas ir telitromicinas).</w:t>
      </w:r>
    </w:p>
    <w:p w:rsidR="007A4556" w:rsidRPr="0067722B" w:rsidRDefault="007A4556" w:rsidP="007A4556">
      <w:pPr>
        <w:numPr>
          <w:ilvl w:val="0"/>
          <w:numId w:val="5"/>
        </w:numPr>
        <w:spacing w:after="0" w:line="240" w:lineRule="auto"/>
        <w:ind w:left="567" w:hanging="567"/>
        <w:contextualSpacing/>
        <w:rPr>
          <w:rFonts w:ascii="Times New Roman" w:hAnsi="Times New Roman"/>
          <w:bCs/>
          <w:lang w:eastAsia="lt-LT"/>
        </w:rPr>
      </w:pPr>
      <w:r w:rsidRPr="0067722B">
        <w:rPr>
          <w:rFonts w:ascii="Times New Roman" w:hAnsi="Times New Roman"/>
          <w:bCs/>
          <w:lang w:eastAsia="lt-LT"/>
        </w:rPr>
        <w:t>Vaistai nuo Parkinsono ligos (pvz., levodopa).</w:t>
      </w:r>
    </w:p>
    <w:p w:rsidR="007A4556" w:rsidRDefault="007A4556" w:rsidP="007A4556">
      <w:pPr>
        <w:numPr>
          <w:ilvl w:val="0"/>
          <w:numId w:val="5"/>
        </w:numPr>
        <w:spacing w:after="0" w:line="240" w:lineRule="auto"/>
        <w:ind w:left="567" w:hanging="567"/>
        <w:contextualSpacing/>
        <w:rPr>
          <w:rFonts w:ascii="Times New Roman" w:hAnsi="Times New Roman"/>
          <w:bCs/>
          <w:lang w:eastAsia="lt-LT"/>
        </w:rPr>
      </w:pPr>
      <w:r w:rsidRPr="0067722B">
        <w:rPr>
          <w:rFonts w:ascii="Times New Roman" w:hAnsi="Times New Roman"/>
          <w:bCs/>
          <w:lang w:eastAsia="lt-LT"/>
        </w:rPr>
        <w:t>Vaistai nuo skydliaukės ligų (pvz., levotiroksinas).</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Jeigu bet kuri anksčiau paminėta būklė Jums tinka arba dėl to abejojate, apie tai pasakykite gydytojui arba vaistininkui prieš pradėdami gydymą Bufomix Easyhaler.</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Taip pat pasakykite gydytojui arba vaistininkui, jeigu ruošiatės operacijai (įskaitant dantų), kurios metu bus taikoma bendroji anestezija.</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bCs/>
          <w:snapToGrid w:val="0"/>
        </w:rPr>
      </w:pPr>
      <w:r w:rsidRPr="0067722B">
        <w:rPr>
          <w:rFonts w:ascii="Times New Roman" w:hAnsi="Times New Roman"/>
          <w:b/>
          <w:bCs/>
          <w:snapToGrid w:val="0"/>
        </w:rPr>
        <w:t>Nėštumas ir žindymo laikotarpis</w:t>
      </w:r>
    </w:p>
    <w:p w:rsidR="007A4556" w:rsidRPr="0067722B" w:rsidRDefault="007A4556" w:rsidP="007A4556">
      <w:pPr>
        <w:numPr>
          <w:ilvl w:val="0"/>
          <w:numId w:val="6"/>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Jeigu esate nėščia, žindote kūdikį, manote, kad galbūt esate nėščia, arba planuojate pastoti, tai prieš vartodama šį vaistą, pasitarkite su gydytoju arba vaistininku.</w:t>
      </w:r>
    </w:p>
    <w:p w:rsidR="007A4556" w:rsidRPr="0067722B" w:rsidRDefault="007A4556" w:rsidP="007A4556">
      <w:pPr>
        <w:numPr>
          <w:ilvl w:val="0"/>
          <w:numId w:val="6"/>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Bufomix Easyhaler galima vartoti tik gydytojo leidimu.</w:t>
      </w:r>
    </w:p>
    <w:p w:rsidR="007A4556" w:rsidRPr="0067722B" w:rsidRDefault="007A4556" w:rsidP="007A4556">
      <w:pPr>
        <w:numPr>
          <w:ilvl w:val="0"/>
          <w:numId w:val="6"/>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Jei Bufomix Easyhaler vartojimo metu pastosite, gydymo nenutraukite, tačiau nedelsdama pasitarkite su gydytoju.</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snapToGrid w:val="0"/>
        </w:rPr>
      </w:pPr>
      <w:r w:rsidRPr="0067722B">
        <w:rPr>
          <w:rFonts w:ascii="Times New Roman" w:hAnsi="Times New Roman"/>
          <w:b/>
          <w:snapToGrid w:val="0"/>
        </w:rPr>
        <w:t>Vairavimas ir mechanizmų valdymas</w:t>
      </w:r>
    </w:p>
    <w:p w:rsidR="007A4556" w:rsidRDefault="007A4556" w:rsidP="007A4556">
      <w:pPr>
        <w:spacing w:after="0" w:line="240" w:lineRule="auto"/>
        <w:rPr>
          <w:rFonts w:ascii="Times New Roman" w:hAnsi="Times New Roman"/>
          <w:snapToGrid w:val="0"/>
        </w:rPr>
      </w:pPr>
      <w:r w:rsidRPr="0067722B">
        <w:rPr>
          <w:rFonts w:ascii="Times New Roman" w:hAnsi="Times New Roman"/>
          <w:snapToGrid w:val="0"/>
        </w:rPr>
        <w:t>Bufomix Easyhaler gebėjimo vairuoti ir valdyti mechanizmus neveikia arba veikia nereikšmingai.</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snapToGrid w:val="0"/>
          <w:color w:val="000000"/>
        </w:rPr>
      </w:pPr>
      <w:r w:rsidRPr="0067722B">
        <w:rPr>
          <w:rFonts w:ascii="Times New Roman" w:hAnsi="Times New Roman"/>
          <w:b/>
        </w:rPr>
        <w:t xml:space="preserve">Bufomix Easyhaler sudėtyje yra </w:t>
      </w:r>
      <w:r w:rsidRPr="0067722B">
        <w:rPr>
          <w:rFonts w:ascii="Times New Roman" w:hAnsi="Times New Roman"/>
          <w:b/>
          <w:color w:val="000000"/>
        </w:rPr>
        <w:t>laktozės</w:t>
      </w:r>
      <w:r w:rsidRPr="0067722B">
        <w:rPr>
          <w:rFonts w:ascii="Times New Roman" w:hAnsi="Times New Roman"/>
          <w:snapToGrid w:val="0"/>
          <w:color w:val="000000"/>
        </w:rPr>
        <w:t xml:space="preserve"> </w:t>
      </w:r>
      <w:r w:rsidRPr="0067722B">
        <w:rPr>
          <w:rFonts w:ascii="Times New Roman" w:hAnsi="Times New Roman"/>
          <w:b/>
          <w:color w:val="000000"/>
        </w:rPr>
        <w:t>(tam tikro angliavandenio)</w:t>
      </w:r>
    </w:p>
    <w:p w:rsidR="007A4556" w:rsidRPr="0067722B" w:rsidRDefault="007A4556" w:rsidP="007A4556">
      <w:pPr>
        <w:spacing w:after="0" w:line="240" w:lineRule="auto"/>
        <w:rPr>
          <w:rFonts w:ascii="Times New Roman" w:hAnsi="Times New Roman"/>
          <w:snapToGrid w:val="0"/>
          <w:color w:val="000000"/>
        </w:rPr>
      </w:pPr>
      <w:r w:rsidRPr="0067722B">
        <w:rPr>
          <w:rFonts w:ascii="Times New Roman" w:hAnsi="Times New Roman"/>
          <w:snapToGrid w:val="0"/>
          <w:color w:val="000000"/>
        </w:rPr>
        <w:t>Jeigu gydytojas Jums yra sakęs, kad netoleruojate kokių nors angliavandenių, kreipkitės į jį prieš pradėdami vartoti šį vaistą. Šio vaisto sudėtyje esantis laktozės kiekis paprastai nesukelia problemų net jos netoleruojantiems žmonėms.</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Pagalbinės medžiagos laktozės sudėtyje yra nedidelis kiekis pieno baltymų, kurie gali sukelti alerginių reakcijų.</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ind w:left="567" w:hanging="567"/>
        <w:rPr>
          <w:rFonts w:ascii="Times New Roman" w:hAnsi="Times New Roman"/>
          <w:b/>
          <w:snapToGrid w:val="0"/>
        </w:rPr>
      </w:pPr>
      <w:r w:rsidRPr="0067722B">
        <w:rPr>
          <w:rFonts w:ascii="Times New Roman" w:hAnsi="Times New Roman"/>
          <w:b/>
          <w:snapToGrid w:val="0"/>
        </w:rPr>
        <w:t>3.</w:t>
      </w:r>
      <w:r w:rsidRPr="0067722B">
        <w:rPr>
          <w:rFonts w:ascii="Times New Roman" w:hAnsi="Times New Roman"/>
          <w:b/>
          <w:snapToGrid w:val="0"/>
        </w:rPr>
        <w:tab/>
        <w:t>Kaip vartoti Bufomix Easyhaler 320/9</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numPr>
          <w:ilvl w:val="0"/>
          <w:numId w:val="7"/>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Visada vartokite šį vaistą tiksliai kaip nurodė gydytojas. Jeigu abejojate, kreipkitės į gydytoją arba vaistininką.</w:t>
      </w:r>
    </w:p>
    <w:p w:rsidR="007A4556" w:rsidRPr="0067722B" w:rsidRDefault="007A4556" w:rsidP="007A4556">
      <w:pPr>
        <w:numPr>
          <w:ilvl w:val="0"/>
          <w:numId w:val="7"/>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Bufomix Easyhaler svarbu vartoti kasdien, net jeigu tuo metu astmos ar LOPL simptomų nejaučiate.</w:t>
      </w:r>
    </w:p>
    <w:p w:rsidR="007A4556" w:rsidRDefault="007A4556" w:rsidP="007A4556">
      <w:pPr>
        <w:numPr>
          <w:ilvl w:val="0"/>
          <w:numId w:val="7"/>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Gydytojas norės reguliariai tikrinti Jūsų astmos simptomus.</w:t>
      </w:r>
    </w:p>
    <w:p w:rsidR="007A4556" w:rsidRPr="0067722B" w:rsidRDefault="007A4556" w:rsidP="007A4556">
      <w:pPr>
        <w:keepNext/>
        <w:keepLines/>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 xml:space="preserve">Jeigu vartojate steroidų tablečių nuo astmos arba LOPL, pradėjus vartoti Bufomix Easyhaler gydytojas gali sumažinti tų tablečių skaičių. Jeigu steroidų tablečių gėrėte ilgai, Jūsų gydytojas gali nurodyti kartais daryti kraujo tyrimus. Mažinant išgeriamų steroidų tablečių skaičių, gali pablogėti bendra savijauta, net jeigu su kvėpavimu susiję simptomai palengvėja. Gali pasireikšti nosies gleivinės paburkimas ar </w:t>
      </w:r>
      <w:r>
        <w:rPr>
          <w:rFonts w:ascii="Times New Roman" w:hAnsi="Times New Roman"/>
          <w:lang w:eastAsia="lt-LT"/>
        </w:rPr>
        <w:t>sloga</w:t>
      </w:r>
      <w:r w:rsidRPr="0067722B">
        <w:rPr>
          <w:rFonts w:ascii="Times New Roman" w:hAnsi="Times New Roman"/>
          <w:lang w:eastAsia="lt-LT"/>
        </w:rPr>
        <w:t>, silpnumas, sąnarių ar raumenų skausmas ir išbėrimas (egzema). Jeigu Jus vargina kuris nors iš šių simptomų arba pasireiškia galvos skausmas, nuovargis, pykinimas (šleikštulys) ar vėmimas, nedelsdami kreipkitės į gydytoją. Pasireiškus alergijos ar artrito simptomų, Jums gali reikėti vartoti kito vaisto. Jei abejojate, ar toliau vartoti Bufomix Easyhaler, pasitarkite su gydytoju.</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Streso laikotarpiais (pvz., pasireiškus krūtinės ląstos infekcijai ar prieš operaciją) gydytojas gali Jums papildomai skirti vartoti steroidų tablečių.</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b/>
          <w:lang w:eastAsia="lt-LT"/>
        </w:rPr>
      </w:pPr>
      <w:r w:rsidRPr="0067722B">
        <w:rPr>
          <w:rFonts w:ascii="Times New Roman" w:hAnsi="Times New Roman"/>
          <w:b/>
          <w:lang w:eastAsia="lt-LT"/>
        </w:rPr>
        <w:t>Svarbi informacija apie Jūsų astmos ar LOPL simptomus</w:t>
      </w: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Jeigu vartojant Bufomix Easyhaler pasireiškia dusulys arba pradedate švokšti, vaisto vartojimą tęskite, tačiau kiek įmanoma greičiau kreipkitės į gydytoją, kadangi Jums gali reikėti papildomo gydymo.</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b/>
          <w:lang w:eastAsia="lt-LT"/>
        </w:rPr>
      </w:pPr>
      <w:r w:rsidRPr="0067722B">
        <w:rPr>
          <w:rFonts w:ascii="Times New Roman" w:hAnsi="Times New Roman"/>
          <w:b/>
          <w:lang w:eastAsia="lt-LT"/>
        </w:rPr>
        <w:t>Nedelsdami kreipkitės į gydytoją, jeigu:</w:t>
      </w:r>
    </w:p>
    <w:p w:rsidR="007A4556" w:rsidRPr="0067722B" w:rsidRDefault="007A4556" w:rsidP="007A4556">
      <w:pPr>
        <w:numPr>
          <w:ilvl w:val="0"/>
          <w:numId w:val="8"/>
        </w:numPr>
        <w:spacing w:after="0" w:line="240" w:lineRule="auto"/>
        <w:ind w:left="567" w:hanging="567"/>
        <w:contextualSpacing/>
        <w:rPr>
          <w:rFonts w:ascii="Times New Roman" w:eastAsia="Arial Unicode MS" w:hAnsi="Times New Roman"/>
          <w:lang w:eastAsia="lt-LT"/>
        </w:rPr>
      </w:pPr>
      <w:r w:rsidRPr="0067722B">
        <w:rPr>
          <w:rFonts w:ascii="Times New Roman" w:hAnsi="Times New Roman"/>
          <w:lang w:eastAsia="lt-LT"/>
        </w:rPr>
        <w:t>pasunkėja kvėpavimas arba dėl astmos dažnai prabundate naktį;</w:t>
      </w:r>
    </w:p>
    <w:p w:rsidR="007A4556" w:rsidRPr="0067722B" w:rsidRDefault="007A4556" w:rsidP="007A4556">
      <w:pPr>
        <w:numPr>
          <w:ilvl w:val="0"/>
          <w:numId w:val="8"/>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rytais jaučiate krūtinės gniaužimą arba krūtinės gniaužimas trunka ilgiau negu įprasta.</w:t>
      </w: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Šie požymiai gali rodyti, kad Jūsų astma ar LOPL nėra tinkamai kontroliuojama, todėl gydymą gali reikėti nedelsiant keisti arba papildyti.</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b/>
          <w:lang w:eastAsia="lt-LT"/>
        </w:rPr>
      </w:pPr>
      <w:r w:rsidRPr="0067722B">
        <w:rPr>
          <w:rFonts w:ascii="Times New Roman" w:hAnsi="Times New Roman"/>
          <w:b/>
          <w:lang w:eastAsia="lt-LT"/>
        </w:rPr>
        <w:t>ASTMA</w:t>
      </w: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b/>
          <w:lang w:eastAsia="lt-LT"/>
        </w:rPr>
        <w:t>Vartokite Bufomix Easyhaler kasdien</w:t>
      </w:r>
      <w:r w:rsidRPr="0067722B">
        <w:rPr>
          <w:rFonts w:ascii="Times New Roman" w:hAnsi="Times New Roman"/>
          <w:lang w:eastAsia="lt-LT"/>
        </w:rPr>
        <w:t>. Tai padės išvengti astmos simptomų.</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b/>
          <w:lang w:eastAsia="lt-LT"/>
        </w:rPr>
      </w:pPr>
      <w:r w:rsidRPr="0067722B">
        <w:rPr>
          <w:rFonts w:ascii="Times New Roman" w:hAnsi="Times New Roman"/>
          <w:b/>
          <w:lang w:eastAsia="lt-LT"/>
        </w:rPr>
        <w:t>Suaugusiesiems (18 metų ir vyresniems)</w:t>
      </w:r>
    </w:p>
    <w:p w:rsidR="007A4556" w:rsidRDefault="007A4556" w:rsidP="007A4556">
      <w:pPr>
        <w:numPr>
          <w:ilvl w:val="0"/>
          <w:numId w:val="9"/>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Įprastinė dozė yra po 1 įkvėpimą 2 kartus per parą.</w:t>
      </w:r>
    </w:p>
    <w:p w:rsidR="007A4556" w:rsidRPr="0067722B" w:rsidRDefault="007A4556" w:rsidP="007A4556">
      <w:pPr>
        <w:numPr>
          <w:ilvl w:val="0"/>
          <w:numId w:val="9"/>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Gydytojas gali padidinti dozę ir nurodyti atlikti po 2 įkvėpimus 2 kartus per parą.</w:t>
      </w:r>
    </w:p>
    <w:p w:rsidR="007A4556" w:rsidRPr="0067722B" w:rsidRDefault="007A4556" w:rsidP="007A4556">
      <w:pPr>
        <w:numPr>
          <w:ilvl w:val="0"/>
          <w:numId w:val="9"/>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Jeigu Jūsų simptomai tinkamai kontroliuojami, gydytojas gali nurodyti vartoti šio vaisto kartą per parą.</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b/>
          <w:bCs/>
          <w:lang w:eastAsia="lt-LT"/>
        </w:rPr>
      </w:pPr>
      <w:r w:rsidRPr="0067722B">
        <w:rPr>
          <w:rFonts w:ascii="Times New Roman" w:hAnsi="Times New Roman"/>
          <w:b/>
          <w:bCs/>
          <w:lang w:eastAsia="lt-LT"/>
        </w:rPr>
        <w:t>Paaugliams (12</w:t>
      </w:r>
      <w:r w:rsidRPr="0067722B">
        <w:rPr>
          <w:rFonts w:ascii="Times New Roman" w:hAnsi="Times New Roman"/>
          <w:b/>
          <w:bCs/>
          <w:lang w:eastAsia="lt-LT"/>
        </w:rPr>
        <w:noBreakHyphen/>
        <w:t>17 metų)</w:t>
      </w:r>
    </w:p>
    <w:p w:rsidR="007A4556" w:rsidRDefault="007A4556" w:rsidP="007A4556">
      <w:pPr>
        <w:numPr>
          <w:ilvl w:val="0"/>
          <w:numId w:val="10"/>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Įprastinė dozė yra po 1 įkvėpimą 2 kartus per parą.</w:t>
      </w:r>
    </w:p>
    <w:p w:rsidR="007A4556" w:rsidRPr="0067722B" w:rsidRDefault="007A4556" w:rsidP="007A4556">
      <w:pPr>
        <w:numPr>
          <w:ilvl w:val="0"/>
          <w:numId w:val="10"/>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Jeigu Jūsų simptomai tinkamai kontroliuojami, gydytojas gali nurodyti vartoti šio vaisto kartą per parą.</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6</w:t>
      </w:r>
      <w:r w:rsidRPr="0067722B">
        <w:rPr>
          <w:rFonts w:ascii="Times New Roman" w:hAnsi="Times New Roman"/>
          <w:lang w:eastAsia="lt-LT"/>
        </w:rPr>
        <w:noBreakHyphen/>
        <w:t>11 metų vaikams tiekiamas mažesnio stiprumo Bufomix Easyhaler.</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Bufomix Easyhaler nerekomenduojama vartoti jaunesniems kaip 6 metų vaikams.</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Astmą kontroliuoti Jums padės gydytojas (arba su astma sergančiais pacientais dirbantis slaugytojas). Jie dozę koreguos taip, kad vartotumėte mažiausią dozę, pakankamą astmos kontrolei. Nekeiskite dozės nepasitarę su gydytoju (arba su astma sergančiais pacientais dirbančiu slaugytoju).</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b/>
          <w:bCs/>
          <w:lang w:eastAsia="lt-LT"/>
        </w:rPr>
        <w:t>Atsiradus astmos simptomų, vartokite atskirą skubiam būklės palengvinimui skirtą inhaliatorių.</w:t>
      </w:r>
      <w:r w:rsidRPr="0067722B">
        <w:rPr>
          <w:rFonts w:ascii="Times New Roman" w:hAnsi="Times New Roman"/>
          <w:lang w:eastAsia="lt-LT"/>
        </w:rPr>
        <w:t xml:space="preserve"> Skubiam būklės palengvinimui skirtą inhaliatorių visada turėkite su savimi ir vartokite jį pagal poreikį. Nevartokite Bufomix Easyhaler astmos simptomams palengvinti, nes tam vartojamas skubiam būklės palengvinimui skirtas inhaliatorius.</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bCs/>
          <w:lang w:eastAsia="lt-LT"/>
        </w:rPr>
      </w:pPr>
      <w:r w:rsidRPr="0067722B">
        <w:rPr>
          <w:rFonts w:ascii="Times New Roman" w:hAnsi="Times New Roman"/>
          <w:b/>
          <w:bCs/>
          <w:lang w:eastAsia="lt-LT"/>
        </w:rPr>
        <w:t>LOPL (lėtinė obstrukcinė plaučių liga)</w:t>
      </w:r>
    </w:p>
    <w:p w:rsidR="007A4556" w:rsidRDefault="007A4556" w:rsidP="007A4556">
      <w:pPr>
        <w:numPr>
          <w:ilvl w:val="0"/>
          <w:numId w:val="11"/>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Gali būti gydomi tik suaugę žmonės (18 metų ir vyresni).</w:t>
      </w:r>
    </w:p>
    <w:p w:rsidR="007A4556" w:rsidRDefault="007A4556" w:rsidP="007A4556">
      <w:pPr>
        <w:numPr>
          <w:ilvl w:val="0"/>
          <w:numId w:val="11"/>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Įprastinė dozė yra po 1 įkvėpimą du kartus per parą.</w:t>
      </w:r>
    </w:p>
    <w:p w:rsidR="007A4556" w:rsidRPr="0067722B" w:rsidRDefault="007A4556" w:rsidP="007A4556">
      <w:pPr>
        <w:spacing w:after="0" w:line="240" w:lineRule="auto"/>
        <w:ind w:left="567" w:hanging="567"/>
        <w:rPr>
          <w:rFonts w:ascii="Times New Roman" w:hAnsi="Times New Roman"/>
          <w:snapToGrid w:val="0"/>
        </w:rPr>
      </w:pP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Gydytojas gali nurodyti vartoti ir kitokių LOPL gydyti skirtų bronchus plečiančių vaistų, pvz., anticholinerginių preparatų (tokių kaip tiotropis ar ipratropio bromidas).</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snapToGrid w:val="0"/>
        </w:rPr>
      </w:pPr>
      <w:r w:rsidRPr="0067722B">
        <w:rPr>
          <w:rFonts w:ascii="Times New Roman" w:hAnsi="Times New Roman"/>
          <w:b/>
          <w:snapToGrid w:val="0"/>
        </w:rPr>
        <w:t>Ką daryti pavartojus per didelę Bufomix Easyhaler dozę?</w:t>
      </w:r>
    </w:p>
    <w:p w:rsidR="007A4556" w:rsidRDefault="007A4556" w:rsidP="007A4556">
      <w:pPr>
        <w:spacing w:after="0" w:line="240" w:lineRule="auto"/>
        <w:rPr>
          <w:rFonts w:ascii="Times New Roman" w:hAnsi="Times New Roman"/>
          <w:lang w:eastAsia="lt-LT"/>
        </w:rPr>
      </w:pPr>
      <w:r w:rsidRPr="0067722B">
        <w:rPr>
          <w:rFonts w:ascii="Times New Roman" w:hAnsi="Times New Roman"/>
          <w:lang w:eastAsia="lt-LT"/>
        </w:rPr>
        <w:t>Svarbu vartoti tą dozę, kurią vaistininkas užrašė ant pakuotės arba kurią nurodė gydytojas. Neviršykite paskirtos dozės nepasitarę su gydytoju.</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Dažniausi po per didelės Bufomix Easyhaler 320/9 dozės pavartojimo atsirasti galintys simptomai yra drebulys, galvos skausmas ar dažnas širdies plakimas.</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snapToGrid w:val="0"/>
        </w:rPr>
      </w:pPr>
      <w:r w:rsidRPr="0067722B">
        <w:rPr>
          <w:rFonts w:ascii="Times New Roman" w:hAnsi="Times New Roman"/>
          <w:b/>
          <w:snapToGrid w:val="0"/>
        </w:rPr>
        <w:t>Pamiršus pavartoti Bufomix Easyhaler</w:t>
      </w:r>
    </w:p>
    <w:p w:rsidR="007A4556" w:rsidRPr="0067722B" w:rsidRDefault="007A4556" w:rsidP="007A4556">
      <w:pPr>
        <w:numPr>
          <w:ilvl w:val="0"/>
          <w:numId w:val="12"/>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Pamirštą dozę vartokite kiek įmanoma greičiau, kai tik prisiminsite. Vis dėlto, jeigu jau beveik laikas vartoti kitą dozę, užmirštąją praleiskite.</w:t>
      </w:r>
    </w:p>
    <w:p w:rsidR="007A4556" w:rsidRPr="0067722B" w:rsidRDefault="007A4556" w:rsidP="007A4556">
      <w:pPr>
        <w:numPr>
          <w:ilvl w:val="0"/>
          <w:numId w:val="12"/>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Negalima vartoti dvigubos dozės norint kompensuoti praleistą dozę.</w:t>
      </w:r>
    </w:p>
    <w:p w:rsidR="007A4556" w:rsidRPr="0067722B" w:rsidRDefault="007A4556" w:rsidP="007A4556">
      <w:pPr>
        <w:spacing w:after="0" w:line="240" w:lineRule="auto"/>
        <w:rPr>
          <w:rFonts w:ascii="Times New Roman" w:hAnsi="Times New Roman"/>
          <w:i/>
          <w:iCs/>
          <w:snapToGrid w:val="0"/>
        </w:rPr>
      </w:pP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Jeigu kiltų daugiau klausimų dėl šio vaisto vartojimo, kreipkitės į gydytoją arba vaistininką.</w:t>
      </w:r>
    </w:p>
    <w:p w:rsidR="007A4556" w:rsidRPr="0067722B" w:rsidRDefault="007A4556" w:rsidP="007A4556">
      <w:pPr>
        <w:keepNext/>
        <w:keepLines/>
        <w:numPr>
          <w:ilvl w:val="12"/>
          <w:numId w:val="0"/>
        </w:num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snapToGrid w:val="0"/>
        </w:rPr>
      </w:pPr>
      <w:r w:rsidRPr="0067722B">
        <w:rPr>
          <w:rFonts w:ascii="Times New Roman" w:hAnsi="Times New Roman"/>
          <w:b/>
          <w:noProof/>
        </w:rPr>
        <w:t>Inhaliatoriaus naudojimo instrukcijos pateiktos pakuotės lapelio pabaigoje.</w:t>
      </w:r>
    </w:p>
    <w:p w:rsidR="007A4556"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keepNext/>
        <w:keepLines/>
        <w:spacing w:after="0" w:line="240" w:lineRule="auto"/>
        <w:ind w:left="567" w:hanging="567"/>
        <w:rPr>
          <w:rFonts w:ascii="Times New Roman" w:hAnsi="Times New Roman"/>
          <w:b/>
          <w:bCs/>
          <w:snapToGrid w:val="0"/>
        </w:rPr>
      </w:pPr>
      <w:r w:rsidRPr="0067722B">
        <w:rPr>
          <w:rFonts w:ascii="Times New Roman" w:hAnsi="Times New Roman"/>
          <w:b/>
          <w:bCs/>
          <w:snapToGrid w:val="0"/>
        </w:rPr>
        <w:t>4.</w:t>
      </w:r>
      <w:r w:rsidRPr="0067722B">
        <w:rPr>
          <w:rFonts w:ascii="Times New Roman" w:hAnsi="Times New Roman"/>
          <w:b/>
          <w:bCs/>
          <w:snapToGrid w:val="0"/>
        </w:rPr>
        <w:tab/>
        <w:t>Galimas šalutinis poveikis</w:t>
      </w:r>
    </w:p>
    <w:p w:rsidR="007A4556" w:rsidRPr="0067722B" w:rsidRDefault="007A4556" w:rsidP="007A4556">
      <w:pPr>
        <w:keepNext/>
        <w:keepLines/>
        <w:spacing w:after="0" w:line="240" w:lineRule="auto"/>
        <w:rPr>
          <w:rFonts w:ascii="Times New Roman" w:hAnsi="Times New Roman"/>
          <w:snapToGrid w:val="0"/>
        </w:rPr>
      </w:pPr>
    </w:p>
    <w:p w:rsidR="007A4556" w:rsidRPr="0067722B" w:rsidRDefault="007A4556" w:rsidP="007A4556">
      <w:pPr>
        <w:keepNext/>
        <w:keepLines/>
        <w:spacing w:after="0" w:line="240" w:lineRule="auto"/>
        <w:rPr>
          <w:rFonts w:ascii="Times New Roman" w:hAnsi="Times New Roman"/>
          <w:snapToGrid w:val="0"/>
        </w:rPr>
      </w:pPr>
      <w:r w:rsidRPr="0067722B">
        <w:rPr>
          <w:rFonts w:ascii="Times New Roman" w:hAnsi="Times New Roman"/>
          <w:snapToGrid w:val="0"/>
        </w:rPr>
        <w:t>Šis vaistas, kaip ir visi kiti, gali sukelti šalutinį poveikį, nors jis pasireiškia ne visiems žmonėms.</w:t>
      </w:r>
    </w:p>
    <w:p w:rsidR="007A4556" w:rsidRPr="0067722B" w:rsidRDefault="007A4556" w:rsidP="007A4556">
      <w:pPr>
        <w:keepNext/>
        <w:keepLines/>
        <w:spacing w:after="0" w:line="240" w:lineRule="auto"/>
        <w:rPr>
          <w:rFonts w:ascii="Times New Roman" w:hAnsi="Times New Roman"/>
          <w:b/>
          <w:bCs/>
          <w:lang w:eastAsia="lt-LT"/>
        </w:rPr>
      </w:pPr>
      <w:r w:rsidRPr="0067722B">
        <w:rPr>
          <w:rFonts w:ascii="Times New Roman" w:hAnsi="Times New Roman"/>
          <w:b/>
          <w:bCs/>
          <w:lang w:eastAsia="lt-LT"/>
        </w:rPr>
        <w:t>Nedelsdami nutraukite Bufomix Easyhaler vartojimą ir kreipkitės į gydytoją, jeigu:</w:t>
      </w:r>
    </w:p>
    <w:p w:rsidR="007A4556" w:rsidRPr="0067722B" w:rsidRDefault="007A4556" w:rsidP="007A4556">
      <w:pPr>
        <w:keepNext/>
        <w:keepLines/>
        <w:numPr>
          <w:ilvl w:val="0"/>
          <w:numId w:val="13"/>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 xml:space="preserve">patino Jūsų veidas, ypač burnos srityje (patino liežuvis ir (arba) </w:t>
      </w:r>
      <w:r>
        <w:rPr>
          <w:rFonts w:ascii="Times New Roman" w:hAnsi="Times New Roman"/>
          <w:lang w:eastAsia="lt-LT"/>
        </w:rPr>
        <w:t>ryklė</w:t>
      </w:r>
      <w:r w:rsidRPr="0067722B">
        <w:rPr>
          <w:rFonts w:ascii="Times New Roman" w:hAnsi="Times New Roman"/>
          <w:lang w:eastAsia="lt-LT"/>
        </w:rPr>
        <w:t xml:space="preserve"> ir (arba) pasunkėjo rijimas) arba pasireiškė dilgėlinė ir kartu pasunkėjo kvėpavimas (pasireiškė angioneurozinė edema) ir (arba) staiga pajutote alpulį. Šie sutrikimai gali rodyti, kad Jums prasidėjo alerginė reakcija. Toks poveikis pasireiškia retai (gali pasireikšti </w:t>
      </w:r>
      <w:r>
        <w:rPr>
          <w:rFonts w:ascii="Times New Roman" w:hAnsi="Times New Roman"/>
          <w:lang w:eastAsia="lt-LT"/>
        </w:rPr>
        <w:t>rečiau</w:t>
      </w:r>
      <w:r w:rsidRPr="0067722B">
        <w:rPr>
          <w:rFonts w:ascii="Times New Roman" w:hAnsi="Times New Roman"/>
          <w:lang w:eastAsia="lt-LT"/>
        </w:rPr>
        <w:t xml:space="preserve"> kaip 1 iš 1000 žmonių);</w:t>
      </w:r>
    </w:p>
    <w:p w:rsidR="007A4556" w:rsidRPr="0067722B" w:rsidRDefault="007A4556" w:rsidP="007A4556">
      <w:pPr>
        <w:keepNext/>
        <w:keepLines/>
        <w:numPr>
          <w:ilvl w:val="0"/>
          <w:numId w:val="13"/>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 xml:space="preserve">iš karto po inhaliatoriaus pavartojimo staiga pasireiškė švokštimas arba dusulys. </w:t>
      </w:r>
      <w:r w:rsidRPr="0067722B">
        <w:rPr>
          <w:rFonts w:ascii="Times New Roman" w:hAnsi="Times New Roman"/>
          <w:b/>
          <w:lang w:eastAsia="lt-LT"/>
        </w:rPr>
        <w:t xml:space="preserve">Pasireiškus bet kuriam iš šių simptomų, tuoj pat nutraukite Bufomix Easyhaler inhaliatoriaus vartojimą ir pavartokite skubiam būklės palengvinimui skirtą inhaliatorių. Nedelsdami kreipkitės į gydytoją, kadangi gali reikėti keisti gydymą. </w:t>
      </w:r>
      <w:r w:rsidRPr="0067722B">
        <w:rPr>
          <w:rFonts w:ascii="Times New Roman" w:hAnsi="Times New Roman"/>
          <w:lang w:eastAsia="lt-LT"/>
        </w:rPr>
        <w:t xml:space="preserve">Toks poveikis pasireiškia labai retai (gali pasireikšti </w:t>
      </w:r>
      <w:r>
        <w:rPr>
          <w:rFonts w:ascii="Times New Roman" w:hAnsi="Times New Roman"/>
          <w:lang w:eastAsia="lt-LT"/>
        </w:rPr>
        <w:t>rečiau</w:t>
      </w:r>
      <w:r w:rsidRPr="0067722B">
        <w:rPr>
          <w:rFonts w:ascii="Times New Roman" w:hAnsi="Times New Roman"/>
          <w:lang w:eastAsia="lt-LT"/>
        </w:rPr>
        <w:t xml:space="preserve"> kaip 1 iš 10000 žmonių).</w:t>
      </w:r>
    </w:p>
    <w:p w:rsidR="007A4556" w:rsidRPr="0067722B" w:rsidRDefault="007A4556" w:rsidP="007A4556">
      <w:pPr>
        <w:keepNext/>
        <w:keepLines/>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Pasakykite savo gydytojui, jeigu vartojant Bufomix Easyhaler pasireikštų kuris nors iš šių sutrikimų (jie gali būti plaučių infekcijos simptomai):</w:t>
      </w:r>
    </w:p>
    <w:p w:rsidR="007A4556" w:rsidRPr="0067722B" w:rsidRDefault="007A4556" w:rsidP="007A4556">
      <w:pPr>
        <w:numPr>
          <w:ilvl w:val="0"/>
          <w:numId w:val="21"/>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karščiavimas arba drebulys;</w:t>
      </w:r>
    </w:p>
    <w:p w:rsidR="007A4556" w:rsidRPr="0067722B" w:rsidRDefault="007A4556" w:rsidP="007A4556">
      <w:pPr>
        <w:numPr>
          <w:ilvl w:val="0"/>
          <w:numId w:val="21"/>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padidėjusi gleivių gamyba, pakitusi jų spalva;</w:t>
      </w:r>
    </w:p>
    <w:p w:rsidR="007A4556" w:rsidRPr="0067722B" w:rsidRDefault="007A4556" w:rsidP="007A4556">
      <w:pPr>
        <w:numPr>
          <w:ilvl w:val="0"/>
          <w:numId w:val="21"/>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sustiprėjęs kosulys ar sustiprėję kvėpavimo sunkumai.</w:t>
      </w:r>
    </w:p>
    <w:p w:rsidR="007A4556" w:rsidRPr="0067722B" w:rsidRDefault="007A4556" w:rsidP="007A4556">
      <w:pPr>
        <w:keepNext/>
        <w:keepLines/>
        <w:spacing w:after="0" w:line="240" w:lineRule="auto"/>
        <w:rPr>
          <w:rFonts w:ascii="Times New Roman" w:hAnsi="Times New Roman"/>
          <w:b/>
          <w:lang w:eastAsia="lt-LT"/>
        </w:rPr>
      </w:pPr>
    </w:p>
    <w:p w:rsidR="007A4556" w:rsidRPr="0067722B" w:rsidRDefault="007A4556" w:rsidP="007A4556">
      <w:pPr>
        <w:keepNext/>
        <w:keepLines/>
        <w:spacing w:after="0" w:line="240" w:lineRule="auto"/>
        <w:rPr>
          <w:rFonts w:ascii="Times New Roman" w:hAnsi="Times New Roman"/>
          <w:b/>
          <w:lang w:eastAsia="lt-LT"/>
        </w:rPr>
      </w:pPr>
      <w:r w:rsidRPr="0067722B">
        <w:rPr>
          <w:rFonts w:ascii="Times New Roman" w:hAnsi="Times New Roman"/>
          <w:b/>
          <w:lang w:eastAsia="lt-LT"/>
        </w:rPr>
        <w:t xml:space="preserve">Pneumonija (plaučių infekcija) LOPL sergantiems pacientams yra dažnas šalutinis poveikis (gali pasireikšti </w:t>
      </w:r>
      <w:r>
        <w:rPr>
          <w:rFonts w:ascii="Times New Roman" w:hAnsi="Times New Roman"/>
          <w:b/>
          <w:lang w:eastAsia="lt-LT"/>
        </w:rPr>
        <w:t>rečiau</w:t>
      </w:r>
      <w:r w:rsidRPr="0067722B">
        <w:rPr>
          <w:rFonts w:ascii="Times New Roman" w:hAnsi="Times New Roman"/>
          <w:b/>
          <w:lang w:eastAsia="lt-LT"/>
        </w:rPr>
        <w:t xml:space="preserve"> kaip 1 iš 10 žmonių).</w:t>
      </w:r>
    </w:p>
    <w:p w:rsidR="007A4556" w:rsidRPr="0067722B" w:rsidRDefault="007A4556" w:rsidP="007A4556">
      <w:pPr>
        <w:keepNext/>
        <w:keepLines/>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b/>
          <w:lang w:eastAsia="lt-LT"/>
        </w:rPr>
      </w:pPr>
      <w:r w:rsidRPr="0067722B">
        <w:rPr>
          <w:rFonts w:ascii="Times New Roman" w:hAnsi="Times New Roman"/>
          <w:b/>
          <w:lang w:eastAsia="lt-LT"/>
        </w:rPr>
        <w:t>Kitoks galimas šalutinis poveikis</w:t>
      </w:r>
    </w:p>
    <w:p w:rsidR="007A4556" w:rsidRPr="0067722B" w:rsidRDefault="007A4556" w:rsidP="007A4556">
      <w:pPr>
        <w:spacing w:after="0" w:line="240" w:lineRule="auto"/>
        <w:rPr>
          <w:rFonts w:ascii="Times New Roman" w:hAnsi="Times New Roman"/>
          <w:b/>
          <w:lang w:eastAsia="lt-LT"/>
        </w:rPr>
      </w:pPr>
      <w:r w:rsidRPr="0067722B">
        <w:rPr>
          <w:rFonts w:ascii="Times New Roman" w:hAnsi="Times New Roman"/>
          <w:b/>
          <w:lang w:eastAsia="lt-LT"/>
        </w:rPr>
        <w:t xml:space="preserve">Dažnas (gali pasireikšti </w:t>
      </w:r>
      <w:r>
        <w:rPr>
          <w:rFonts w:ascii="Times New Roman" w:hAnsi="Times New Roman"/>
          <w:b/>
          <w:lang w:eastAsia="lt-LT"/>
        </w:rPr>
        <w:t>rečiau</w:t>
      </w:r>
      <w:r w:rsidRPr="0067722B">
        <w:rPr>
          <w:rFonts w:ascii="Times New Roman" w:hAnsi="Times New Roman"/>
          <w:b/>
          <w:lang w:eastAsia="lt-LT"/>
        </w:rPr>
        <w:t xml:space="preserve"> kaip 1 iš 10 žmonių):</w:t>
      </w:r>
    </w:p>
    <w:p w:rsidR="007A4556" w:rsidRPr="0067722B" w:rsidRDefault="007A4556" w:rsidP="007A4556">
      <w:pPr>
        <w:numPr>
          <w:ilvl w:val="0"/>
          <w:numId w:val="14"/>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palpitacija (jaučiamas širdies plakimas), drebulys arba virpėjimas. Jei toks poveikis pasireiškia, paprastai jis būna lengvas ir išnyksta tęsiant Bufomix Easyhaler vartojimą;</w:t>
      </w:r>
    </w:p>
    <w:p w:rsidR="007A4556" w:rsidRPr="0067722B" w:rsidRDefault="007A4556" w:rsidP="007A4556">
      <w:pPr>
        <w:numPr>
          <w:ilvl w:val="0"/>
          <w:numId w:val="14"/>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burnos gleivinės pienligė (grybelinė infekcija). Tokio poveikio rizika sumažėja, jei po Bufomix Easyhaler pavartojimo burna praskalaujama vandeniu;</w:t>
      </w:r>
    </w:p>
    <w:p w:rsidR="007A4556" w:rsidRPr="0067722B" w:rsidRDefault="007A4556" w:rsidP="007A4556">
      <w:pPr>
        <w:numPr>
          <w:ilvl w:val="0"/>
          <w:numId w:val="14"/>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 xml:space="preserve">nestiprus </w:t>
      </w:r>
      <w:r>
        <w:rPr>
          <w:rFonts w:ascii="Times New Roman" w:hAnsi="Times New Roman"/>
          <w:lang w:eastAsia="lt-LT"/>
        </w:rPr>
        <w:t>ryklės</w:t>
      </w:r>
      <w:r w:rsidRPr="0067722B">
        <w:rPr>
          <w:rFonts w:ascii="Times New Roman" w:hAnsi="Times New Roman"/>
          <w:lang w:eastAsia="lt-LT"/>
        </w:rPr>
        <w:t xml:space="preserve"> skausmas, kosulys ir užkimimas;</w:t>
      </w:r>
    </w:p>
    <w:p w:rsidR="007A4556" w:rsidRPr="0067722B" w:rsidRDefault="007A4556" w:rsidP="007A4556">
      <w:pPr>
        <w:numPr>
          <w:ilvl w:val="0"/>
          <w:numId w:val="14"/>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galvos skausmas.</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b/>
          <w:bCs/>
          <w:lang w:eastAsia="lt-LT"/>
        </w:rPr>
      </w:pPr>
      <w:r w:rsidRPr="0067722B">
        <w:rPr>
          <w:rFonts w:ascii="Times New Roman" w:hAnsi="Times New Roman"/>
          <w:b/>
          <w:bCs/>
          <w:lang w:eastAsia="lt-LT"/>
        </w:rPr>
        <w:t xml:space="preserve">Nedažnas (gali pasireikšti </w:t>
      </w:r>
      <w:r>
        <w:rPr>
          <w:rFonts w:ascii="Times New Roman" w:hAnsi="Times New Roman"/>
          <w:b/>
          <w:bCs/>
          <w:lang w:eastAsia="lt-LT"/>
        </w:rPr>
        <w:t>rečiau</w:t>
      </w:r>
      <w:r w:rsidRPr="0067722B">
        <w:rPr>
          <w:rFonts w:ascii="Times New Roman" w:hAnsi="Times New Roman"/>
          <w:b/>
          <w:bCs/>
          <w:lang w:eastAsia="lt-LT"/>
        </w:rPr>
        <w:t xml:space="preserve"> kaip 1 iš 100 žmonių):</w:t>
      </w:r>
    </w:p>
    <w:p w:rsidR="007A4556" w:rsidRPr="0067722B" w:rsidRDefault="007A4556" w:rsidP="007A4556">
      <w:pPr>
        <w:numPr>
          <w:ilvl w:val="0"/>
          <w:numId w:val="1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nenustygimas, nervingumas, sujaudinimas;</w:t>
      </w:r>
    </w:p>
    <w:p w:rsidR="007A4556" w:rsidRPr="0067722B" w:rsidRDefault="007A4556" w:rsidP="007A4556">
      <w:pPr>
        <w:numPr>
          <w:ilvl w:val="0"/>
          <w:numId w:val="1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miego sutrikimas;</w:t>
      </w:r>
    </w:p>
    <w:p w:rsidR="007A4556" w:rsidRPr="0067722B" w:rsidRDefault="007A4556" w:rsidP="007A4556">
      <w:pPr>
        <w:numPr>
          <w:ilvl w:val="0"/>
          <w:numId w:val="1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svaigulys;</w:t>
      </w:r>
    </w:p>
    <w:p w:rsidR="007A4556" w:rsidRPr="0067722B" w:rsidRDefault="007A4556" w:rsidP="007A4556">
      <w:pPr>
        <w:numPr>
          <w:ilvl w:val="0"/>
          <w:numId w:val="1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pykinimas (šleikštulys);</w:t>
      </w:r>
    </w:p>
    <w:p w:rsidR="007A4556" w:rsidRPr="0067722B" w:rsidRDefault="007A4556" w:rsidP="007A4556">
      <w:pPr>
        <w:numPr>
          <w:ilvl w:val="0"/>
          <w:numId w:val="1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dažnas širdies plakimas;</w:t>
      </w:r>
    </w:p>
    <w:p w:rsidR="007A4556" w:rsidRPr="0067722B" w:rsidRDefault="007A4556" w:rsidP="007A4556">
      <w:pPr>
        <w:numPr>
          <w:ilvl w:val="0"/>
          <w:numId w:val="1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odos kraujosruvos;</w:t>
      </w:r>
    </w:p>
    <w:p w:rsidR="007A4556" w:rsidRPr="0067722B" w:rsidRDefault="007A4556" w:rsidP="007A4556">
      <w:pPr>
        <w:numPr>
          <w:ilvl w:val="0"/>
          <w:numId w:val="15"/>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raumenų mėšlungis.</w:t>
      </w:r>
    </w:p>
    <w:p w:rsidR="007A4556" w:rsidRPr="0067722B" w:rsidRDefault="007A4556" w:rsidP="007A4556">
      <w:pPr>
        <w:numPr>
          <w:ilvl w:val="0"/>
          <w:numId w:val="15"/>
        </w:numPr>
        <w:spacing w:after="0" w:line="240" w:lineRule="auto"/>
        <w:ind w:left="567" w:hanging="567"/>
        <w:contextualSpacing/>
        <w:rPr>
          <w:rFonts w:ascii="Times New Roman" w:hAnsi="Times New Roman"/>
          <w:lang w:eastAsia="lt-LT"/>
        </w:rPr>
      </w:pPr>
      <w:r>
        <w:rPr>
          <w:rFonts w:ascii="Times New Roman" w:hAnsi="Times New Roman"/>
          <w:lang w:eastAsia="lt-LT"/>
        </w:rPr>
        <w:t>neryškus</w:t>
      </w:r>
      <w:r w:rsidRPr="0067722B">
        <w:rPr>
          <w:rFonts w:ascii="Times New Roman" w:hAnsi="Times New Roman"/>
          <w:lang w:eastAsia="lt-LT"/>
        </w:rPr>
        <w:t xml:space="preserve"> matymas.</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b/>
          <w:lang w:eastAsia="lt-LT"/>
        </w:rPr>
      </w:pPr>
      <w:r w:rsidRPr="0067722B">
        <w:rPr>
          <w:rFonts w:ascii="Times New Roman" w:hAnsi="Times New Roman"/>
          <w:b/>
          <w:lang w:eastAsia="lt-LT"/>
        </w:rPr>
        <w:t xml:space="preserve">Retas (gali pasireikšti </w:t>
      </w:r>
      <w:r>
        <w:rPr>
          <w:rFonts w:ascii="Times New Roman" w:hAnsi="Times New Roman"/>
          <w:b/>
          <w:lang w:eastAsia="lt-LT"/>
        </w:rPr>
        <w:t>rečiau</w:t>
      </w:r>
      <w:r w:rsidRPr="0067722B">
        <w:rPr>
          <w:rFonts w:ascii="Times New Roman" w:hAnsi="Times New Roman"/>
          <w:b/>
          <w:lang w:eastAsia="lt-LT"/>
        </w:rPr>
        <w:t xml:space="preserve"> kaip 1 iš 1000 žmonių):</w:t>
      </w:r>
    </w:p>
    <w:p w:rsidR="007A4556" w:rsidRPr="0067722B" w:rsidRDefault="007A4556" w:rsidP="007A4556">
      <w:pPr>
        <w:numPr>
          <w:ilvl w:val="0"/>
          <w:numId w:val="16"/>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išbėrimas, niežulys;</w:t>
      </w:r>
    </w:p>
    <w:p w:rsidR="007A4556" w:rsidRPr="0067722B" w:rsidRDefault="007A4556" w:rsidP="007A4556">
      <w:pPr>
        <w:numPr>
          <w:ilvl w:val="0"/>
          <w:numId w:val="16"/>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bronchų spazmas (švokštimą sukeliantis kvėpavimo takų raumenų susitraukimas). Jeigu po Bufomix Easyhaler pavartojimo staiga pasireiškia švokštimas, nutraukite šio vaisto vartojimą ir nedelsdami kreipkitės į gydytoją;</w:t>
      </w:r>
    </w:p>
    <w:p w:rsidR="007A4556" w:rsidRPr="0067722B" w:rsidRDefault="007A4556" w:rsidP="007A4556">
      <w:pPr>
        <w:numPr>
          <w:ilvl w:val="0"/>
          <w:numId w:val="16"/>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mažas kalio kiekis kraujyje;</w:t>
      </w:r>
    </w:p>
    <w:p w:rsidR="007A4556" w:rsidRPr="0067722B" w:rsidRDefault="007A4556" w:rsidP="007A4556">
      <w:pPr>
        <w:numPr>
          <w:ilvl w:val="0"/>
          <w:numId w:val="16"/>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neritmiškas širdies plakimas.</w:t>
      </w:r>
    </w:p>
    <w:p w:rsidR="007A4556" w:rsidRPr="0067722B" w:rsidRDefault="007A4556" w:rsidP="007A4556">
      <w:pPr>
        <w:keepNext/>
        <w:keepLines/>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b/>
          <w:lang w:eastAsia="lt-LT"/>
        </w:rPr>
      </w:pPr>
      <w:r w:rsidRPr="0067722B">
        <w:rPr>
          <w:rFonts w:ascii="Times New Roman" w:hAnsi="Times New Roman"/>
          <w:b/>
          <w:lang w:eastAsia="lt-LT"/>
        </w:rPr>
        <w:t xml:space="preserve">Labai retas (gali pasireikšti </w:t>
      </w:r>
      <w:r>
        <w:rPr>
          <w:rFonts w:ascii="Times New Roman" w:hAnsi="Times New Roman"/>
          <w:b/>
          <w:lang w:eastAsia="lt-LT"/>
        </w:rPr>
        <w:t>rečiau</w:t>
      </w:r>
      <w:r w:rsidRPr="0067722B">
        <w:rPr>
          <w:rFonts w:ascii="Times New Roman" w:hAnsi="Times New Roman"/>
          <w:b/>
          <w:lang w:eastAsia="lt-LT"/>
        </w:rPr>
        <w:t xml:space="preserve"> kaip 1 iš 10000 žmonių):</w:t>
      </w:r>
    </w:p>
    <w:p w:rsidR="007A4556" w:rsidRPr="0067722B" w:rsidRDefault="007A4556" w:rsidP="007A4556">
      <w:pPr>
        <w:numPr>
          <w:ilvl w:val="0"/>
          <w:numId w:val="17"/>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depresija;</w:t>
      </w:r>
    </w:p>
    <w:p w:rsidR="007A4556" w:rsidRPr="0067722B" w:rsidRDefault="007A4556" w:rsidP="007A4556">
      <w:pPr>
        <w:numPr>
          <w:ilvl w:val="0"/>
          <w:numId w:val="17"/>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elgsenos pokytis, ypač vaikams;</w:t>
      </w:r>
    </w:p>
    <w:p w:rsidR="007A4556" w:rsidRPr="0067722B" w:rsidRDefault="007A4556" w:rsidP="007A4556">
      <w:pPr>
        <w:numPr>
          <w:ilvl w:val="0"/>
          <w:numId w:val="17"/>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krūtinės skausmas ar gniaužimas (krūtinės angina);</w:t>
      </w:r>
    </w:p>
    <w:p w:rsidR="007A4556" w:rsidRPr="0067722B" w:rsidRDefault="007A4556" w:rsidP="007A4556">
      <w:pPr>
        <w:numPr>
          <w:ilvl w:val="0"/>
          <w:numId w:val="17"/>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cukraus (gliukozės) kiekio kraujyje padidėjimas;</w:t>
      </w:r>
    </w:p>
    <w:p w:rsidR="007A4556" w:rsidRPr="0067722B" w:rsidRDefault="007A4556" w:rsidP="007A4556">
      <w:pPr>
        <w:numPr>
          <w:ilvl w:val="0"/>
          <w:numId w:val="17"/>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skonio pokyčiai, pvz., nemalonus skonis burnoje;</w:t>
      </w:r>
    </w:p>
    <w:p w:rsidR="007A4556" w:rsidRDefault="007A4556" w:rsidP="007A4556">
      <w:pPr>
        <w:numPr>
          <w:ilvl w:val="0"/>
          <w:numId w:val="17"/>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kraujospūdžio pokyčiai.</w:t>
      </w:r>
    </w:p>
    <w:p w:rsidR="007A4556" w:rsidRPr="0067722B" w:rsidRDefault="007A4556" w:rsidP="007A4556">
      <w:pPr>
        <w:keepNext/>
        <w:keepLines/>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lang w:eastAsia="lt-LT"/>
        </w:rPr>
      </w:pPr>
      <w:r w:rsidRPr="0067722B">
        <w:rPr>
          <w:rFonts w:ascii="Times New Roman" w:hAnsi="Times New Roman"/>
          <w:lang w:eastAsia="lt-LT"/>
        </w:rPr>
        <w:t>Įkvepiamieji kortikosteroidai, ypač vartojami didelėmis dozėmis ir ilgai, gali sutrikdyti normalią steroidinių hormonų gamybą organizme. Gali pasireikšti toks poveikis:</w:t>
      </w:r>
    </w:p>
    <w:p w:rsidR="007A4556" w:rsidRPr="0067722B" w:rsidRDefault="007A4556" w:rsidP="007A4556">
      <w:pPr>
        <w:numPr>
          <w:ilvl w:val="0"/>
          <w:numId w:val="18"/>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kaulų mineralų tankio pokyčiai (kaulų išplonėjimas);</w:t>
      </w:r>
    </w:p>
    <w:p w:rsidR="007A4556" w:rsidRPr="0067722B" w:rsidRDefault="007A4556" w:rsidP="007A4556">
      <w:pPr>
        <w:numPr>
          <w:ilvl w:val="0"/>
          <w:numId w:val="18"/>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katarakta (akies lęšiuko drumstis);</w:t>
      </w:r>
    </w:p>
    <w:p w:rsidR="007A4556" w:rsidRPr="0067722B" w:rsidRDefault="007A4556" w:rsidP="007A4556">
      <w:pPr>
        <w:numPr>
          <w:ilvl w:val="0"/>
          <w:numId w:val="18"/>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glaukoma (padidėjęs akispūdis);</w:t>
      </w:r>
    </w:p>
    <w:p w:rsidR="007A4556" w:rsidRPr="0067722B" w:rsidRDefault="007A4556" w:rsidP="007A4556">
      <w:pPr>
        <w:numPr>
          <w:ilvl w:val="0"/>
          <w:numId w:val="18"/>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vaikų ir paauglių augimo sulėtėjimas;</w:t>
      </w:r>
    </w:p>
    <w:p w:rsidR="007A4556" w:rsidRPr="0067722B" w:rsidRDefault="007A4556" w:rsidP="007A4556">
      <w:pPr>
        <w:numPr>
          <w:ilvl w:val="0"/>
          <w:numId w:val="18"/>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pakitusi antinksčių (mažų liaukų šalia inkstų) veikla.</w:t>
      </w:r>
    </w:p>
    <w:p w:rsidR="007A4556" w:rsidRPr="0067722B" w:rsidRDefault="007A4556" w:rsidP="007A4556">
      <w:pPr>
        <w:keepNext/>
        <w:keepLines/>
        <w:spacing w:after="0" w:line="240" w:lineRule="auto"/>
        <w:rPr>
          <w:rFonts w:ascii="Times New Roman" w:hAnsi="Times New Roman"/>
          <w:lang w:eastAsia="lt-LT"/>
        </w:rPr>
      </w:pPr>
    </w:p>
    <w:p w:rsidR="007A4556" w:rsidRDefault="007A4556" w:rsidP="007A4556">
      <w:pPr>
        <w:spacing w:after="0" w:line="240" w:lineRule="auto"/>
        <w:rPr>
          <w:rFonts w:ascii="Times New Roman" w:hAnsi="Times New Roman"/>
          <w:lang w:eastAsia="lt-LT"/>
        </w:rPr>
      </w:pPr>
      <w:r w:rsidRPr="0067722B">
        <w:rPr>
          <w:rFonts w:ascii="Times New Roman" w:hAnsi="Times New Roman"/>
          <w:lang w:eastAsia="lt-LT"/>
        </w:rPr>
        <w:t>Vartojant įkvepiamųjų kortikosteroidų, tokio poveikio rizika yra daug mažesnė, nei vartojant kortikosteroidų tablečių.</w:t>
      </w:r>
    </w:p>
    <w:p w:rsidR="007A4556" w:rsidRPr="0067722B" w:rsidRDefault="007A4556" w:rsidP="007A4556">
      <w:pPr>
        <w:spacing w:after="0" w:line="240" w:lineRule="auto"/>
        <w:rPr>
          <w:rFonts w:ascii="Times New Roman" w:hAnsi="Times New Roman"/>
          <w:lang w:eastAsia="lt-LT"/>
        </w:rPr>
      </w:pPr>
    </w:p>
    <w:p w:rsidR="007A4556" w:rsidRPr="0067722B" w:rsidRDefault="007A4556" w:rsidP="007A4556">
      <w:pPr>
        <w:spacing w:after="0" w:line="240" w:lineRule="auto"/>
        <w:rPr>
          <w:rFonts w:ascii="Times New Roman" w:hAnsi="Times New Roman"/>
          <w:b/>
          <w:snapToGrid w:val="0"/>
        </w:rPr>
      </w:pPr>
      <w:r w:rsidRPr="0067722B">
        <w:rPr>
          <w:rFonts w:ascii="Times New Roman" w:hAnsi="Times New Roman"/>
          <w:b/>
          <w:snapToGrid w:val="0"/>
        </w:rPr>
        <w:t>Pranešimas apie šalutinį poveikį</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r w:rsidRPr="00144A03">
        <w:rPr>
          <w:rFonts w:ascii="Times New Roman" w:hAnsi="Times New Roman"/>
          <w:snapToGrid w:val="0"/>
          <w:color w:val="0000FF"/>
          <w:u w:val="single"/>
        </w:rPr>
        <w:t>www.vvkt.lt</w:t>
      </w:r>
      <w:r w:rsidRPr="0067722B">
        <w:rPr>
          <w:rFonts w:ascii="Times New Roman" w:hAnsi="Times New Roman"/>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r w:rsidRPr="00144A03">
        <w:rPr>
          <w:rFonts w:ascii="Times New Roman" w:hAnsi="Times New Roman"/>
          <w:snapToGrid w:val="0"/>
          <w:color w:val="0000FF"/>
          <w:u w:val="single"/>
        </w:rPr>
        <w:t>NepageidaujamaR@vvkt.lt</w:t>
      </w:r>
      <w:r w:rsidRPr="0067722B">
        <w:rPr>
          <w:rFonts w:ascii="Times New Roman" w:hAnsi="Times New Roman"/>
          <w:snapToGrid w:val="0"/>
        </w:rPr>
        <w:t xml:space="preserve">, taip pat per Valstybinės vaistų kontrolės tarnybos prie Lietuvos Respublikos sveikatos apsaugos ministerijos interneto svetainę (adresu </w:t>
      </w:r>
      <w:r w:rsidRPr="00144A03">
        <w:rPr>
          <w:rFonts w:ascii="Times New Roman" w:hAnsi="Times New Roman"/>
          <w:snapToGrid w:val="0"/>
          <w:color w:val="0000FF"/>
          <w:u w:val="single"/>
        </w:rPr>
        <w:t>http://www.vvkt.lt</w:t>
      </w:r>
      <w:r w:rsidRPr="0067722B">
        <w:rPr>
          <w:rFonts w:ascii="Times New Roman" w:hAnsi="Times New Roman"/>
          <w:snapToGrid w:val="0"/>
        </w:rPr>
        <w:t>). Pranešdami apie šalutinį poveikį galite mums padėti gauti daugiau informacijos apie šio vaisto saugumą.</w:t>
      </w:r>
    </w:p>
    <w:p w:rsidR="007A4556" w:rsidRPr="0067722B" w:rsidRDefault="007A4556" w:rsidP="007A4556">
      <w:pPr>
        <w:spacing w:after="0" w:line="240" w:lineRule="auto"/>
        <w:ind w:left="567" w:hanging="567"/>
        <w:rPr>
          <w:rFonts w:ascii="Times New Roman" w:hAnsi="Times New Roman"/>
          <w:snapToGrid w:val="0"/>
        </w:rPr>
      </w:pPr>
    </w:p>
    <w:p w:rsidR="007A4556" w:rsidRPr="0067722B" w:rsidRDefault="007A4556" w:rsidP="007A4556">
      <w:pPr>
        <w:spacing w:after="0" w:line="240" w:lineRule="auto"/>
        <w:ind w:left="567" w:hanging="567"/>
        <w:rPr>
          <w:rFonts w:ascii="Times New Roman" w:hAnsi="Times New Roman"/>
          <w:b/>
          <w:bCs/>
          <w:snapToGrid w:val="0"/>
        </w:rPr>
      </w:pPr>
      <w:r w:rsidRPr="0067722B">
        <w:rPr>
          <w:rFonts w:ascii="Times New Roman" w:hAnsi="Times New Roman"/>
          <w:b/>
          <w:bCs/>
          <w:snapToGrid w:val="0"/>
        </w:rPr>
        <w:t>5.</w:t>
      </w:r>
      <w:r w:rsidRPr="0067722B">
        <w:rPr>
          <w:rFonts w:ascii="Times New Roman" w:hAnsi="Times New Roman"/>
          <w:b/>
          <w:bCs/>
          <w:snapToGrid w:val="0"/>
        </w:rPr>
        <w:tab/>
        <w:t>Kaip laikyti Bufomix Easyhaler 320/9</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numPr>
          <w:ilvl w:val="0"/>
          <w:numId w:val="19"/>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Šį vaistą laikykite vaikams nepastebimoje ir nepasiekiamoje vietoje.</w:t>
      </w:r>
    </w:p>
    <w:p w:rsidR="007A4556" w:rsidRPr="0067722B" w:rsidRDefault="007A4556" w:rsidP="007A4556">
      <w:pPr>
        <w:numPr>
          <w:ilvl w:val="0"/>
          <w:numId w:val="19"/>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Ant dėžutės, folijos maišelio arba inhaliatoriaus etiketės po „EXP“ nurodytam tinkamumo laikui pasibaigus, šio vaisto vartoti negalima. Vaistas tinkamas vartoti iki paskutinės nurodyto mėnesio dienos.</w:t>
      </w:r>
    </w:p>
    <w:p w:rsidR="007A4556" w:rsidRPr="0067722B" w:rsidRDefault="007A4556" w:rsidP="007A4556">
      <w:pPr>
        <w:numPr>
          <w:ilvl w:val="0"/>
          <w:numId w:val="19"/>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Po folijos maišelio atidarymo laikyti ne aukštesnėje kaip 25 </w:t>
      </w:r>
      <w:r w:rsidRPr="0067722B">
        <w:rPr>
          <w:rFonts w:ascii="Times New Roman" w:hAnsi="Times New Roman"/>
          <w:lang w:eastAsia="lt-LT"/>
        </w:rPr>
        <w:sym w:font="Symbol" w:char="F0B0"/>
      </w:r>
      <w:r w:rsidRPr="0067722B">
        <w:rPr>
          <w:rFonts w:ascii="Times New Roman" w:hAnsi="Times New Roman"/>
          <w:lang w:eastAsia="lt-LT"/>
        </w:rPr>
        <w:t>C temperatūroje bei apsaugotą nuo drėgmės.</w:t>
      </w:r>
      <w:r w:rsidRPr="0067722B">
        <w:rPr>
          <w:rFonts w:ascii="Times New Roman" w:hAnsi="Times New Roman"/>
          <w:snapToGrid w:val="0"/>
        </w:rPr>
        <w:t xml:space="preserve"> Bufomix </w:t>
      </w:r>
      <w:r w:rsidRPr="0067722B">
        <w:rPr>
          <w:rFonts w:ascii="Times New Roman" w:hAnsi="Times New Roman"/>
          <w:lang w:eastAsia="lt-LT"/>
        </w:rPr>
        <w:t>Easyhaler rekomenduojama laikyti apsauginiame dėkle.</w:t>
      </w:r>
    </w:p>
    <w:p w:rsidR="007A4556" w:rsidRPr="0067722B" w:rsidRDefault="007A4556" w:rsidP="007A4556">
      <w:pPr>
        <w:numPr>
          <w:ilvl w:val="0"/>
          <w:numId w:val="19"/>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Jei Jūsų Bufomix Easyhaler sudrėko, jį reikia pakeisti nauju.</w:t>
      </w:r>
    </w:p>
    <w:p w:rsidR="007A4556" w:rsidRPr="0067722B" w:rsidRDefault="007A4556" w:rsidP="007A4556">
      <w:pPr>
        <w:numPr>
          <w:ilvl w:val="0"/>
          <w:numId w:val="19"/>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Po folijos maišelio atidarymo praėjus 4 mėnesiams, Bufomix Easyhaler pakeiskite</w:t>
      </w:r>
      <w:r w:rsidRPr="0067722B">
        <w:rPr>
          <w:rFonts w:ascii="Times New Roman" w:hAnsi="Times New Roman"/>
          <w:b/>
          <w:snapToGrid w:val="0"/>
        </w:rPr>
        <w:t>.</w:t>
      </w:r>
      <w:r w:rsidRPr="0067722B">
        <w:rPr>
          <w:rFonts w:ascii="Times New Roman" w:hAnsi="Times New Roman"/>
          <w:snapToGrid w:val="0"/>
        </w:rPr>
        <w:t xml:space="preserve"> Kad lengviau prisimintumėte, užsirašykite maišelio atidarymo datą.</w:t>
      </w:r>
    </w:p>
    <w:p w:rsidR="007A4556" w:rsidRPr="0067722B" w:rsidRDefault="007A4556" w:rsidP="007A4556">
      <w:pPr>
        <w:numPr>
          <w:ilvl w:val="0"/>
          <w:numId w:val="19"/>
        </w:numPr>
        <w:spacing w:after="0" w:line="240" w:lineRule="auto"/>
        <w:ind w:left="567" w:hanging="567"/>
        <w:contextualSpacing/>
        <w:rPr>
          <w:rFonts w:ascii="Times New Roman" w:hAnsi="Times New Roman"/>
          <w:lang w:eastAsia="lt-LT"/>
        </w:rPr>
      </w:pPr>
      <w:r w:rsidRPr="0067722B">
        <w:rPr>
          <w:rFonts w:ascii="Times New Roman" w:hAnsi="Times New Roman"/>
          <w:lang w:eastAsia="lt-LT"/>
        </w:rPr>
        <w:t>Vaistų negalima išmesti į kanalizaciją arba su buitinėmis atliekomis. Kaip išmesti nereikalingus vaistus, klauskite vaistininko. Šios priemonės padės apsaugoti aplinką.</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ind w:left="567" w:hanging="567"/>
        <w:rPr>
          <w:rFonts w:ascii="Times New Roman" w:hAnsi="Times New Roman"/>
          <w:b/>
          <w:bCs/>
          <w:snapToGrid w:val="0"/>
        </w:rPr>
      </w:pPr>
      <w:r w:rsidRPr="0067722B">
        <w:rPr>
          <w:rFonts w:ascii="Times New Roman" w:hAnsi="Times New Roman"/>
          <w:b/>
          <w:bCs/>
          <w:snapToGrid w:val="0"/>
        </w:rPr>
        <w:t>6.</w:t>
      </w:r>
      <w:r w:rsidRPr="0067722B">
        <w:rPr>
          <w:rFonts w:ascii="Times New Roman" w:hAnsi="Times New Roman"/>
          <w:bCs/>
          <w:snapToGrid w:val="0"/>
        </w:rPr>
        <w:tab/>
      </w:r>
      <w:r w:rsidRPr="0067722B">
        <w:rPr>
          <w:rFonts w:ascii="Times New Roman" w:hAnsi="Times New Roman"/>
          <w:b/>
          <w:bCs/>
          <w:snapToGrid w:val="0"/>
        </w:rPr>
        <w:t>Pakuotės turinys ir kita informacija</w:t>
      </w:r>
    </w:p>
    <w:p w:rsidR="007A4556" w:rsidRPr="0067722B" w:rsidRDefault="007A4556" w:rsidP="007A4556">
      <w:pPr>
        <w:keepNext/>
        <w:keepLines/>
        <w:numPr>
          <w:ilvl w:val="12"/>
          <w:numId w:val="0"/>
        </w:numPr>
        <w:spacing w:after="0" w:line="240" w:lineRule="auto"/>
        <w:rPr>
          <w:rFonts w:ascii="Times New Roman" w:hAnsi="Times New Roman"/>
          <w:snapToGrid w:val="0"/>
        </w:rPr>
      </w:pPr>
    </w:p>
    <w:p w:rsidR="007A4556" w:rsidRDefault="007A4556" w:rsidP="007A4556">
      <w:pPr>
        <w:spacing w:after="0" w:line="240" w:lineRule="auto"/>
        <w:rPr>
          <w:rFonts w:ascii="Times New Roman" w:hAnsi="Times New Roman"/>
          <w:b/>
          <w:snapToGrid w:val="0"/>
        </w:rPr>
      </w:pPr>
      <w:r w:rsidRPr="0067722B">
        <w:rPr>
          <w:rFonts w:ascii="Times New Roman" w:hAnsi="Times New Roman"/>
          <w:b/>
          <w:snapToGrid w:val="0"/>
        </w:rPr>
        <w:t>Bufomix Easyhaler 320/9 sudėtis</w:t>
      </w:r>
    </w:p>
    <w:p w:rsidR="007A4556" w:rsidRPr="0067722B" w:rsidRDefault="007A4556" w:rsidP="007A4556">
      <w:pPr>
        <w:numPr>
          <w:ilvl w:val="0"/>
          <w:numId w:val="20"/>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Veikliosios medžiagos yra budezonidas ir formoterolio fumaratas dihidratas. Kiekvienoje įkvepiamoje dozėje yra 320 mikrogramų budezonido ir 9 mikrogramai formoterolio fumarato dihidrato.</w:t>
      </w:r>
    </w:p>
    <w:p w:rsidR="007A4556" w:rsidRPr="0067722B" w:rsidRDefault="007A4556" w:rsidP="007A4556">
      <w:pPr>
        <w:numPr>
          <w:ilvl w:val="0"/>
          <w:numId w:val="20"/>
        </w:numPr>
        <w:spacing w:after="0" w:line="240" w:lineRule="auto"/>
        <w:ind w:left="567" w:hanging="567"/>
        <w:contextualSpacing/>
        <w:rPr>
          <w:rFonts w:ascii="Times New Roman" w:hAnsi="Times New Roman"/>
          <w:snapToGrid w:val="0"/>
        </w:rPr>
      </w:pPr>
      <w:r w:rsidRPr="0067722B">
        <w:rPr>
          <w:rFonts w:ascii="Times New Roman" w:hAnsi="Times New Roman"/>
          <w:snapToGrid w:val="0"/>
        </w:rPr>
        <w:t>Pagalbinė medžiaga yra laktozė monohidratas (jo sudėtyje yra pieno baltymų).</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snapToGrid w:val="0"/>
        </w:rPr>
      </w:pPr>
      <w:r w:rsidRPr="0067722B">
        <w:rPr>
          <w:rFonts w:ascii="Times New Roman" w:hAnsi="Times New Roman"/>
          <w:b/>
          <w:snapToGrid w:val="0"/>
        </w:rPr>
        <w:t>Bufomix Easyhaler 320/9 išvaizda ir kiekis pakuotėje</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Bufomix Easyhaler 320/9 – tai inhaliatorius, kuriame yra Jums skirto vaisto. Įkvepiamieji milteliai yra balti arba gelsvi. Kiekviename inhaliatoriuje yra 60 dozių, jo korpusas yra baltas, viršutinė dalis raudona.</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Bufomix Easyhaler 320/9 pakuotėje yra 1, 2 arba 3 inhaliatoriai.</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Gali būti tiekiamos ne visų dydžių pakuotės.</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Jūsų pakuotėje gali būti apsauginis dėklas. Jei Jums reikia apsauginio dėklo, kreipkitės į registruotoją (kontaktiniai duomenys pateikti toliau).</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snapToGrid w:val="0"/>
        </w:rPr>
      </w:pPr>
      <w:r w:rsidRPr="0067722B">
        <w:rPr>
          <w:rFonts w:ascii="Times New Roman" w:hAnsi="Times New Roman"/>
          <w:b/>
          <w:snapToGrid w:val="0"/>
        </w:rPr>
        <w:t>Registruotojas ir gamintojas</w:t>
      </w:r>
    </w:p>
    <w:p w:rsidR="007A4556" w:rsidRPr="0067722B" w:rsidRDefault="007A4556" w:rsidP="007A4556">
      <w:pPr>
        <w:spacing w:after="0" w:line="240" w:lineRule="auto"/>
        <w:rPr>
          <w:rFonts w:ascii="Times New Roman" w:hAnsi="Times New Roman"/>
          <w:snapToGrid w:val="0"/>
        </w:rPr>
      </w:pPr>
    </w:p>
    <w:p w:rsidR="007A4556" w:rsidRDefault="007A4556" w:rsidP="007A4556">
      <w:pPr>
        <w:spacing w:after="0" w:line="240" w:lineRule="auto"/>
        <w:rPr>
          <w:rFonts w:ascii="Times New Roman" w:hAnsi="Times New Roman"/>
          <w:i/>
          <w:iCs/>
          <w:snapToGrid w:val="0"/>
        </w:rPr>
      </w:pPr>
      <w:r w:rsidRPr="0067722B">
        <w:rPr>
          <w:rFonts w:ascii="Times New Roman" w:hAnsi="Times New Roman"/>
          <w:i/>
          <w:iCs/>
          <w:snapToGrid w:val="0"/>
        </w:rPr>
        <w:t>Registruotojas</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Orion Corporation</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Orionintie 1</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FI-02200 Espoo</w:t>
      </w: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Suomija</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keepNext/>
        <w:keepLines/>
        <w:spacing w:after="0" w:line="240" w:lineRule="auto"/>
        <w:rPr>
          <w:rFonts w:ascii="Times New Roman" w:hAnsi="Times New Roman"/>
          <w:i/>
          <w:iCs/>
          <w:snapToGrid w:val="0"/>
        </w:rPr>
      </w:pPr>
      <w:r w:rsidRPr="0067722B">
        <w:rPr>
          <w:rFonts w:ascii="Times New Roman" w:hAnsi="Times New Roman"/>
          <w:i/>
          <w:iCs/>
          <w:snapToGrid w:val="0"/>
        </w:rPr>
        <w:t>Gamintojas</w:t>
      </w:r>
    </w:p>
    <w:p w:rsidR="007A4556" w:rsidRPr="0067722B" w:rsidRDefault="007A4556" w:rsidP="007A4556">
      <w:pPr>
        <w:keepNext/>
        <w:keepLines/>
        <w:spacing w:after="0" w:line="240" w:lineRule="auto"/>
        <w:rPr>
          <w:rFonts w:ascii="Times New Roman" w:hAnsi="Times New Roman"/>
        </w:rPr>
      </w:pPr>
      <w:r w:rsidRPr="0067722B">
        <w:rPr>
          <w:rFonts w:ascii="Times New Roman" w:hAnsi="Times New Roman"/>
        </w:rPr>
        <w:t>Orion Corporation Orion Pharma</w:t>
      </w:r>
    </w:p>
    <w:p w:rsidR="007A4556" w:rsidRPr="0067722B" w:rsidRDefault="007A4556" w:rsidP="007A4556">
      <w:pPr>
        <w:keepNext/>
        <w:keepLines/>
        <w:spacing w:after="0" w:line="240" w:lineRule="auto"/>
        <w:rPr>
          <w:rFonts w:ascii="Times New Roman" w:hAnsi="Times New Roman"/>
        </w:rPr>
      </w:pPr>
      <w:r w:rsidRPr="0067722B">
        <w:rPr>
          <w:rFonts w:ascii="Times New Roman" w:hAnsi="Times New Roman"/>
        </w:rPr>
        <w:t>Orionintie 1</w:t>
      </w:r>
    </w:p>
    <w:p w:rsidR="007A4556" w:rsidRPr="0067722B" w:rsidRDefault="007A4556" w:rsidP="007A4556">
      <w:pPr>
        <w:keepNext/>
        <w:keepLines/>
        <w:spacing w:after="0" w:line="240" w:lineRule="auto"/>
        <w:rPr>
          <w:rFonts w:ascii="Times New Roman" w:hAnsi="Times New Roman"/>
        </w:rPr>
      </w:pPr>
      <w:r w:rsidRPr="0067722B">
        <w:rPr>
          <w:rFonts w:ascii="Times New Roman" w:hAnsi="Times New Roman"/>
        </w:rPr>
        <w:t>FI-02200 Espoo</w:t>
      </w:r>
    </w:p>
    <w:p w:rsidR="007A4556" w:rsidRPr="0067722B" w:rsidRDefault="007A4556" w:rsidP="007A4556">
      <w:pPr>
        <w:keepNext/>
        <w:keepLines/>
        <w:spacing w:after="0" w:line="240" w:lineRule="auto"/>
        <w:rPr>
          <w:rFonts w:ascii="Times New Roman" w:hAnsi="Times New Roman"/>
        </w:rPr>
      </w:pPr>
      <w:r w:rsidRPr="0067722B">
        <w:rPr>
          <w:rFonts w:ascii="Times New Roman" w:hAnsi="Times New Roman"/>
        </w:rPr>
        <w:t>Suomija</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snapToGrid w:val="0"/>
        </w:rPr>
      </w:pPr>
      <w:r w:rsidRPr="0067722B">
        <w:rPr>
          <w:rFonts w:ascii="Times New Roman" w:hAnsi="Times New Roman"/>
          <w:snapToGrid w:val="0"/>
        </w:rPr>
        <w:t>Jeigu apie šį vaistą norite sužinoti daugiau, kreipkitės į vietinį registruotojo atstovą.</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lang w:eastAsia="en-GB"/>
        </w:rPr>
      </w:pPr>
      <w:r w:rsidRPr="0067722B">
        <w:rPr>
          <w:rFonts w:ascii="Times New Roman" w:hAnsi="Times New Roman"/>
          <w:lang w:eastAsia="en-GB"/>
        </w:rPr>
        <w:t>UAB „ORION PHARMA“</w:t>
      </w:r>
    </w:p>
    <w:p w:rsidR="007A4556" w:rsidRPr="0067722B" w:rsidRDefault="007A4556" w:rsidP="007A4556">
      <w:pPr>
        <w:spacing w:after="0" w:line="240" w:lineRule="auto"/>
        <w:rPr>
          <w:rFonts w:ascii="Times New Roman" w:hAnsi="Times New Roman"/>
          <w:lang w:eastAsia="en-GB"/>
        </w:rPr>
      </w:pPr>
      <w:r w:rsidRPr="0067722B">
        <w:rPr>
          <w:rFonts w:ascii="Times New Roman" w:hAnsi="Times New Roman"/>
          <w:lang w:eastAsia="en-GB"/>
        </w:rPr>
        <w:t>Kubiliaus g. 6</w:t>
      </w:r>
    </w:p>
    <w:p w:rsidR="007A4556" w:rsidRPr="0067722B" w:rsidRDefault="007A4556" w:rsidP="007A4556">
      <w:pPr>
        <w:spacing w:after="0" w:line="240" w:lineRule="auto"/>
        <w:rPr>
          <w:rFonts w:ascii="Times New Roman" w:hAnsi="Times New Roman"/>
          <w:lang w:eastAsia="en-GB"/>
        </w:rPr>
      </w:pPr>
      <w:r w:rsidRPr="0067722B">
        <w:rPr>
          <w:rFonts w:ascii="Times New Roman" w:hAnsi="Times New Roman"/>
          <w:lang w:eastAsia="en-GB"/>
        </w:rPr>
        <w:t>LT-08234 Vilnius</w:t>
      </w:r>
    </w:p>
    <w:p w:rsidR="007A4556" w:rsidRPr="0067722B" w:rsidRDefault="007A4556" w:rsidP="007A4556">
      <w:pPr>
        <w:spacing w:after="0" w:line="240" w:lineRule="auto"/>
        <w:rPr>
          <w:rFonts w:ascii="Times New Roman" w:hAnsi="Times New Roman"/>
          <w:lang w:eastAsia="en-GB"/>
        </w:rPr>
      </w:pPr>
      <w:r w:rsidRPr="0067722B">
        <w:rPr>
          <w:rFonts w:ascii="Times New Roman" w:hAnsi="Times New Roman"/>
          <w:lang w:eastAsia="en-GB"/>
        </w:rPr>
        <w:t>Tel. + 370 5 2769 499</w:t>
      </w:r>
    </w:p>
    <w:p w:rsidR="007A4556" w:rsidRDefault="007A4556" w:rsidP="007A4556">
      <w:pPr>
        <w:spacing w:after="0" w:line="240" w:lineRule="auto"/>
        <w:rPr>
          <w:rFonts w:ascii="Times New Roman" w:hAnsi="Times New Roman"/>
          <w:snapToGrid w:val="0"/>
        </w:rPr>
      </w:pPr>
    </w:p>
    <w:p w:rsidR="007A4556" w:rsidRPr="00CD4FF4" w:rsidRDefault="007A4556" w:rsidP="007A4556">
      <w:pPr>
        <w:spacing w:after="0" w:line="240" w:lineRule="auto"/>
        <w:rPr>
          <w:rFonts w:ascii="Times New Roman" w:hAnsi="Times New Roman"/>
          <w:b/>
          <w:snapToGrid w:val="0"/>
        </w:rPr>
      </w:pPr>
      <w:r w:rsidRPr="00CD4FF4">
        <w:rPr>
          <w:rFonts w:ascii="Times New Roman" w:hAnsi="Times New Roman"/>
          <w:b/>
          <w:snapToGrid w:val="0"/>
        </w:rPr>
        <w:t>Šis vaistas EEE valstybėse narėse registruotas tokiais pavadinimais:</w:t>
      </w:r>
    </w:p>
    <w:p w:rsidR="007A4556" w:rsidRPr="00A238C8" w:rsidRDefault="007A4556" w:rsidP="007A4556">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7A4556" w:rsidRPr="001B28A9" w:rsidTr="00223A5A">
        <w:tc>
          <w:tcPr>
            <w:tcW w:w="4643" w:type="dxa"/>
            <w:shd w:val="clear" w:color="auto" w:fill="auto"/>
          </w:tcPr>
          <w:p w:rsidR="007A4556" w:rsidRPr="00DA06FD" w:rsidRDefault="007A4556" w:rsidP="00223A5A">
            <w:pPr>
              <w:spacing w:before="60" w:after="0" w:line="240" w:lineRule="auto"/>
              <w:rPr>
                <w:rFonts w:ascii="Times New Roman" w:eastAsia="Times New Roman" w:hAnsi="Times New Roman"/>
                <w:b/>
              </w:rPr>
            </w:pPr>
            <w:r w:rsidRPr="00DA06FD">
              <w:rPr>
                <w:rFonts w:ascii="Times New Roman" w:eastAsia="Times New Roman" w:hAnsi="Times New Roman"/>
                <w:b/>
              </w:rPr>
              <w:t>Valstybės narės pavadinimas</w:t>
            </w:r>
          </w:p>
        </w:tc>
        <w:tc>
          <w:tcPr>
            <w:tcW w:w="4643" w:type="dxa"/>
            <w:shd w:val="clear" w:color="auto" w:fill="auto"/>
          </w:tcPr>
          <w:p w:rsidR="007A4556" w:rsidRPr="00DA06FD" w:rsidRDefault="007A4556" w:rsidP="00223A5A">
            <w:pPr>
              <w:spacing w:before="60" w:after="0" w:line="240" w:lineRule="auto"/>
              <w:rPr>
                <w:rFonts w:ascii="Times New Roman" w:eastAsia="Times New Roman" w:hAnsi="Times New Roman"/>
                <w:b/>
              </w:rPr>
            </w:pPr>
            <w:r w:rsidRPr="00DA06FD">
              <w:rPr>
                <w:rFonts w:ascii="Times New Roman" w:eastAsia="Times New Roman" w:hAnsi="Times New Roman"/>
                <w:b/>
              </w:rPr>
              <w:t>Vaisto pavadinimas</w:t>
            </w:r>
          </w:p>
        </w:tc>
      </w:tr>
      <w:tr w:rsidR="007A4556" w:rsidRPr="001B28A9" w:rsidTr="00223A5A">
        <w:tc>
          <w:tcPr>
            <w:tcW w:w="4643" w:type="dxa"/>
            <w:shd w:val="clear" w:color="auto" w:fill="auto"/>
          </w:tcPr>
          <w:p w:rsidR="007A4556" w:rsidRPr="001B28A9" w:rsidRDefault="007A4556" w:rsidP="00223A5A">
            <w:pPr>
              <w:spacing w:before="60" w:after="0" w:line="240" w:lineRule="auto"/>
              <w:rPr>
                <w:rFonts w:ascii="Times New Roman" w:eastAsia="Times New Roman" w:hAnsi="Times New Roman"/>
                <w:snapToGrid w:val="0"/>
              </w:rPr>
            </w:pPr>
            <w:r w:rsidRPr="001B28A9">
              <w:rPr>
                <w:rFonts w:ascii="Times New Roman" w:eastAsia="Times New Roman" w:hAnsi="Times New Roman"/>
              </w:rPr>
              <w:t xml:space="preserve">Belgija, Bulgarija, Čekija, Danija, Estija, </w:t>
            </w:r>
            <w:r>
              <w:rPr>
                <w:rFonts w:ascii="Times New Roman" w:eastAsia="Times New Roman" w:hAnsi="Times New Roman"/>
              </w:rPr>
              <w:t xml:space="preserve">Ispanija, </w:t>
            </w:r>
            <w:r w:rsidRPr="001B28A9">
              <w:rPr>
                <w:rFonts w:ascii="Times New Roman" w:eastAsia="Times New Roman" w:hAnsi="Times New Roman"/>
              </w:rPr>
              <w:t>Suomija, Vengrija, Airija, Islandija, Lietuva, Liuksemburgas, Latvija, Norvegija, Lenkija, Portugalija, Švedija, Slovėnija, Slovakija</w:t>
            </w:r>
          </w:p>
        </w:tc>
        <w:tc>
          <w:tcPr>
            <w:tcW w:w="4643" w:type="dxa"/>
            <w:shd w:val="clear" w:color="auto" w:fill="auto"/>
          </w:tcPr>
          <w:p w:rsidR="007A4556" w:rsidRPr="001B28A9" w:rsidRDefault="007A4556" w:rsidP="00223A5A">
            <w:pPr>
              <w:spacing w:before="60" w:after="0" w:line="240" w:lineRule="auto"/>
              <w:rPr>
                <w:rFonts w:ascii="Times New Roman" w:eastAsia="Times New Roman" w:hAnsi="Times New Roman"/>
                <w:snapToGrid w:val="0"/>
              </w:rPr>
            </w:pPr>
            <w:r w:rsidRPr="001B28A9">
              <w:rPr>
                <w:rFonts w:ascii="Times New Roman" w:eastAsia="Times New Roman" w:hAnsi="Times New Roman"/>
              </w:rPr>
              <w:t>Bufomix</w:t>
            </w:r>
          </w:p>
        </w:tc>
      </w:tr>
      <w:tr w:rsidR="007A4556" w:rsidRPr="001B28A9" w:rsidTr="00223A5A">
        <w:tc>
          <w:tcPr>
            <w:tcW w:w="4643" w:type="dxa"/>
            <w:shd w:val="clear" w:color="auto" w:fill="auto"/>
          </w:tcPr>
          <w:p w:rsidR="007A4556" w:rsidRPr="001B28A9" w:rsidRDefault="007A4556" w:rsidP="00223A5A">
            <w:pPr>
              <w:spacing w:before="60" w:after="0" w:line="240" w:lineRule="auto"/>
              <w:rPr>
                <w:rFonts w:ascii="Times New Roman" w:eastAsia="Times New Roman" w:hAnsi="Times New Roman"/>
                <w:snapToGrid w:val="0"/>
              </w:rPr>
            </w:pPr>
            <w:r w:rsidRPr="001B28A9">
              <w:rPr>
                <w:rFonts w:ascii="Times New Roman" w:eastAsia="Times New Roman" w:hAnsi="Times New Roman"/>
              </w:rPr>
              <w:t>Italija</w:t>
            </w:r>
          </w:p>
        </w:tc>
        <w:tc>
          <w:tcPr>
            <w:tcW w:w="4643" w:type="dxa"/>
            <w:shd w:val="clear" w:color="auto" w:fill="auto"/>
          </w:tcPr>
          <w:p w:rsidR="007A4556" w:rsidRPr="001B28A9" w:rsidRDefault="007A4556" w:rsidP="00223A5A">
            <w:pPr>
              <w:spacing w:before="60" w:after="0" w:line="240" w:lineRule="auto"/>
              <w:rPr>
                <w:rFonts w:ascii="Times New Roman" w:eastAsia="Times New Roman" w:hAnsi="Times New Roman"/>
                <w:snapToGrid w:val="0"/>
              </w:rPr>
            </w:pPr>
            <w:r w:rsidRPr="001B28A9">
              <w:rPr>
                <w:rFonts w:ascii="Times New Roman" w:eastAsia="Times New Roman" w:hAnsi="Times New Roman"/>
              </w:rPr>
              <w:t>Fobuler</w:t>
            </w:r>
          </w:p>
        </w:tc>
      </w:tr>
    </w:tbl>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line="240" w:lineRule="auto"/>
        <w:rPr>
          <w:rFonts w:ascii="Times New Roman" w:hAnsi="Times New Roman"/>
          <w:b/>
          <w:snapToGrid w:val="0"/>
        </w:rPr>
      </w:pPr>
      <w:r w:rsidRPr="0067722B">
        <w:rPr>
          <w:rFonts w:ascii="Times New Roman" w:hAnsi="Times New Roman"/>
          <w:b/>
          <w:snapToGrid w:val="0"/>
        </w:rPr>
        <w:t xml:space="preserve">Šis pakuotės lapelis paskutinį kartą peržiūrėtas </w:t>
      </w:r>
      <w:r>
        <w:rPr>
          <w:rFonts w:ascii="Times New Roman" w:hAnsi="Times New Roman"/>
          <w:b/>
          <w:snapToGrid w:val="0"/>
        </w:rPr>
        <w:t>2020-02-27.</w:t>
      </w:r>
    </w:p>
    <w:p w:rsidR="007A4556" w:rsidRPr="0067722B" w:rsidRDefault="007A4556" w:rsidP="007A4556">
      <w:pPr>
        <w:spacing w:after="0" w:line="240" w:lineRule="auto"/>
        <w:rPr>
          <w:rFonts w:ascii="Times New Roman" w:hAnsi="Times New Roman"/>
          <w:b/>
          <w:snapToGrid w:val="0"/>
        </w:rPr>
      </w:pPr>
    </w:p>
    <w:p w:rsidR="007A4556" w:rsidRDefault="007A4556" w:rsidP="007A4556">
      <w:pPr>
        <w:spacing w:after="0" w:line="240" w:lineRule="auto"/>
        <w:rPr>
          <w:rFonts w:ascii="Times New Roman" w:hAnsi="Times New Roman"/>
          <w:snapToGrid w:val="0"/>
        </w:rPr>
      </w:pPr>
      <w:r w:rsidRPr="0067722B">
        <w:rPr>
          <w:rFonts w:ascii="Times New Roman" w:hAnsi="Times New Roman"/>
          <w:snapToGrid w:val="0"/>
        </w:rPr>
        <w:t>Išsami informacija apie šį vaistą pateikiama Valstybinės vaistų kontrolės tarnybos prie Lietuvos Respublikos sveikatos apsaugos ministerijos tinklalapyje</w:t>
      </w:r>
      <w:r w:rsidRPr="0067722B">
        <w:rPr>
          <w:rFonts w:ascii="Times New Roman" w:hAnsi="Times New Roman"/>
          <w:i/>
          <w:snapToGrid w:val="0"/>
        </w:rPr>
        <w:t xml:space="preserve"> </w:t>
      </w:r>
      <w:hyperlink r:id="rId5" w:history="1">
        <w:r w:rsidRPr="0067722B">
          <w:rPr>
            <w:rFonts w:ascii="Times New Roman" w:hAnsi="Times New Roman"/>
            <w:snapToGrid w:val="0"/>
            <w:color w:val="0000FF"/>
            <w:u w:val="single"/>
          </w:rPr>
          <w:t>http://www.vvkt.lt/</w:t>
        </w:r>
      </w:hyperlink>
      <w:r w:rsidRPr="0067722B">
        <w:rPr>
          <w:rFonts w:ascii="Times New Roman" w:hAnsi="Times New Roman"/>
          <w:snapToGrid w:val="0"/>
        </w:rPr>
        <w:t>.</w:t>
      </w:r>
    </w:p>
    <w:p w:rsidR="007A4556" w:rsidRPr="0067722B" w:rsidRDefault="007A4556" w:rsidP="007A4556">
      <w:pPr>
        <w:spacing w:after="0" w:line="240" w:lineRule="auto"/>
        <w:rPr>
          <w:rFonts w:ascii="Times New Roman" w:hAnsi="Times New Roman"/>
          <w:snapToGrid w:val="0"/>
        </w:rPr>
      </w:pPr>
    </w:p>
    <w:p w:rsidR="007A4556" w:rsidRPr="0067722B" w:rsidRDefault="007A4556" w:rsidP="007A4556">
      <w:pPr>
        <w:spacing w:after="0"/>
        <w:rPr>
          <w:rFonts w:ascii="Times New Roman" w:hAnsi="Times New Roman"/>
        </w:rPr>
      </w:pP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b/>
          <w:noProof/>
        </w:rPr>
      </w:pPr>
      <w:r w:rsidRPr="0067722B">
        <w:rPr>
          <w:rFonts w:ascii="Times New Roman" w:hAnsi="Times New Roman"/>
          <w:b/>
          <w:noProof/>
        </w:rPr>
        <w:t>Kaip naudoti Easyhaler inhaliatorių</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b/>
          <w:noProof/>
        </w:rPr>
      </w:pPr>
      <w:r w:rsidRPr="0067722B">
        <w:rPr>
          <w:rFonts w:ascii="Times New Roman" w:hAnsi="Times New Roman"/>
          <w:b/>
          <w:noProof/>
        </w:rPr>
        <w:t>Apie Jūsų Easyhaler</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r w:rsidRPr="0067722B">
        <w:rPr>
          <w:rFonts w:ascii="Times New Roman" w:hAnsi="Times New Roman"/>
          <w:noProof/>
        </w:rPr>
        <w:t>Bufomix Easyhaler gali skirtis nuo Jūsų anksčiau naudotų inhaliatorių. Todėl labai svarbu, kad tinkamai jį naudotumėte, nes naudojant netinkamai galite negauti reikiamos vaisto dozės. Tai gali lemti labai blogą Jūsų savijautą ir neveiksmingą astmos ar LOPL gydymą.</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p>
    <w:p w:rsidR="007A4556" w:rsidRDefault="007A4556" w:rsidP="007A4556">
      <w:pPr>
        <w:numPr>
          <w:ilvl w:val="12"/>
          <w:numId w:val="0"/>
        </w:numPr>
        <w:spacing w:after="0" w:line="240" w:lineRule="auto"/>
        <w:outlineLvl w:val="0"/>
        <w:rPr>
          <w:rFonts w:ascii="Times New Roman" w:hAnsi="Times New Roman"/>
          <w:noProof/>
        </w:rPr>
      </w:pPr>
      <w:r w:rsidRPr="0067722B">
        <w:rPr>
          <w:rFonts w:ascii="Times New Roman" w:hAnsi="Times New Roman"/>
          <w:noProof/>
        </w:rPr>
        <w:t>Jūsų gydytojas, slaugytojas ar vaistininkas parodys, kaip teisingai naudoti inhaliatorių. Įsitikinkite, kad supratote, kaip tai daryti. Jei nesate tikri, kreipkitės į gydytoją, slaugytoją arba vaistininką. Kaip ir naudojant visus inhaliatorius, vaiko, kuriam reikia naudoti Bufomix Easyhaler, globėjai turėtų užtikrinti, kad vaikas jį naudotų teisingai, t. y. taip, kaip aprašyta toliau.</w:t>
      </w:r>
    </w:p>
    <w:p w:rsidR="007A4556" w:rsidRPr="0067722B" w:rsidRDefault="007A4556" w:rsidP="007A4556">
      <w:pPr>
        <w:numPr>
          <w:ilvl w:val="12"/>
          <w:numId w:val="0"/>
        </w:numPr>
        <w:spacing w:after="0" w:line="240" w:lineRule="auto"/>
        <w:outlineLvl w:val="0"/>
        <w:rPr>
          <w:rFonts w:ascii="Times New Roman" w:hAnsi="Times New Roman"/>
          <w:noProof/>
        </w:rPr>
      </w:pPr>
    </w:p>
    <w:p w:rsidR="007A4556" w:rsidRPr="0067722B" w:rsidRDefault="007A4556" w:rsidP="007A4556">
      <w:pPr>
        <w:numPr>
          <w:ilvl w:val="12"/>
          <w:numId w:val="0"/>
        </w:numPr>
        <w:tabs>
          <w:tab w:val="left" w:pos="720"/>
        </w:tabs>
        <w:spacing w:after="0" w:line="240" w:lineRule="auto"/>
        <w:outlineLvl w:val="0"/>
        <w:rPr>
          <w:rFonts w:ascii="Times New Roman" w:hAnsi="Times New Roman"/>
          <w:b/>
          <w:noProof/>
        </w:rPr>
      </w:pPr>
      <w:r w:rsidRPr="0067722B">
        <w:rPr>
          <w:rFonts w:ascii="Times New Roman" w:hAnsi="Times New Roman"/>
          <w:b/>
          <w:noProof/>
        </w:rPr>
        <w:t xml:space="preserve">Kai pirmą kartą </w:t>
      </w:r>
      <w:r>
        <w:rPr>
          <w:rFonts w:ascii="Times New Roman" w:hAnsi="Times New Roman"/>
          <w:b/>
          <w:noProof/>
        </w:rPr>
        <w:t>įsigyjate</w:t>
      </w:r>
      <w:r w:rsidRPr="0067722B">
        <w:rPr>
          <w:rFonts w:ascii="Times New Roman" w:hAnsi="Times New Roman"/>
          <w:b/>
          <w:noProof/>
        </w:rPr>
        <w:t xml:space="preserve"> Easyhaler</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3196"/>
      </w:tblGrid>
      <w:tr w:rsidR="007A4556" w:rsidRPr="001756BB" w:rsidTr="00223A5A">
        <w:trPr>
          <w:trHeight w:val="3179"/>
        </w:trPr>
        <w:tc>
          <w:tcPr>
            <w:tcW w:w="6091"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 xml:space="preserve">Easyhaler būna supakuotas folijos maišelyje. </w:t>
            </w:r>
            <w:r>
              <w:rPr>
                <w:rFonts w:ascii="Times New Roman" w:eastAsia="Times New Roman" w:hAnsi="Times New Roman"/>
                <w:noProof/>
                <w:lang w:eastAsia="en-GB"/>
              </w:rPr>
              <w:t>Folijios m</w:t>
            </w:r>
            <w:r w:rsidRPr="001756BB">
              <w:rPr>
                <w:rFonts w:ascii="Times New Roman" w:eastAsia="Times New Roman" w:hAnsi="Times New Roman"/>
                <w:noProof/>
                <w:lang w:eastAsia="en-GB"/>
              </w:rPr>
              <w:t>aišelį atidarykite tik tada, kai būsite pasiruošę pradėti vartoti vaistą. Maišelis padeda išlaikyti miltelius, esančius inhaliatoriuje, sausus.</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Kai būsite pasiruošę pradėti gydymą, atidarykite maišelį ir pažymėkite datą, pvz., savo kalendoriuje.</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lang w:eastAsia="en-GB"/>
              </w:rPr>
            </w:pPr>
            <w:r w:rsidRPr="001756BB">
              <w:rPr>
                <w:rFonts w:ascii="Times New Roman" w:eastAsia="Times New Roman" w:hAnsi="Times New Roman"/>
                <w:lang w:eastAsia="en-GB"/>
              </w:rPr>
              <w:t>Išėmę inhaliatorių iš folijos maišelio, suvartokite vaistą per 4 mėnesius.</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556" w:rsidRPr="001756BB" w:rsidRDefault="007A4556" w:rsidP="00223A5A">
            <w:pPr>
              <w:numPr>
                <w:ilvl w:val="12"/>
                <w:numId w:val="0"/>
              </w:numPr>
              <w:tabs>
                <w:tab w:val="left" w:pos="720"/>
              </w:tabs>
              <w:spacing w:after="0" w:line="240" w:lineRule="auto"/>
              <w:ind w:right="-2"/>
              <w:jc w:val="center"/>
              <w:outlineLvl w:val="0"/>
              <w:rPr>
                <w:rFonts w:ascii="Times New Roman" w:eastAsia="Times New Roman" w:hAnsi="Times New Roman"/>
                <w:noProof/>
                <w:lang w:eastAsia="en-GB"/>
              </w:rPr>
            </w:pPr>
            <w:r w:rsidRPr="001756BB">
              <w:rPr>
                <w:rFonts w:ascii="Times New Roman" w:eastAsia="Times New Roman" w:hAnsi="Times New Roman"/>
                <w:noProof/>
                <w:sz w:val="20"/>
                <w:szCs w:val="20"/>
                <w:lang w:eastAsia="lt-LT"/>
              </w:rPr>
              <w:drawing>
                <wp:inline distT="0" distB="0" distL="0" distR="0" wp14:anchorId="2E1AEECB" wp14:editId="5A47B331">
                  <wp:extent cx="1828800" cy="1819275"/>
                  <wp:effectExtent l="0" t="0" r="0" b="0"/>
                  <wp:docPr id="5"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19275"/>
                          </a:xfrm>
                          <a:prstGeom prst="rect">
                            <a:avLst/>
                          </a:prstGeom>
                          <a:noFill/>
                          <a:ln>
                            <a:noFill/>
                          </a:ln>
                        </pic:spPr>
                      </pic:pic>
                    </a:graphicData>
                  </a:graphic>
                </wp:inline>
              </w:drawing>
            </w:r>
          </w:p>
        </w:tc>
      </w:tr>
    </w:tbl>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b/>
          <w:noProof/>
        </w:rPr>
      </w:pPr>
      <w:r w:rsidRPr="0067722B">
        <w:rPr>
          <w:rFonts w:ascii="Times New Roman" w:hAnsi="Times New Roman"/>
          <w:b/>
          <w:noProof/>
        </w:rPr>
        <w:t>KAIP TINKAMAI NAUDOTI</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90"/>
        <w:gridCol w:w="2969"/>
      </w:tblGrid>
      <w:tr w:rsidR="007A4556" w:rsidRPr="001756BB" w:rsidTr="00223A5A">
        <w:trPr>
          <w:trHeight w:val="3049"/>
        </w:trPr>
        <w:tc>
          <w:tcPr>
            <w:tcW w:w="3001"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1 žingsnis: PAKRATYMAS</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p w:rsidR="007A4556"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 Nuimkite dangtelį nuo dulkių</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 xml:space="preserve">• Laikydami inhaliatorių </w:t>
            </w:r>
            <w:r w:rsidRPr="001756BB">
              <w:rPr>
                <w:rFonts w:ascii="Times New Roman" w:eastAsia="Times New Roman" w:hAnsi="Times New Roman"/>
                <w:b/>
                <w:noProof/>
                <w:lang w:eastAsia="en-GB"/>
              </w:rPr>
              <w:t>vertikaliai</w:t>
            </w:r>
            <w:r w:rsidRPr="001756BB">
              <w:rPr>
                <w:rFonts w:ascii="Times New Roman" w:eastAsia="Times New Roman" w:hAnsi="Times New Roman"/>
                <w:noProof/>
                <w:lang w:eastAsia="en-GB"/>
              </w:rPr>
              <w:t xml:space="preserve">, pakratykite jį </w:t>
            </w:r>
            <w:r w:rsidRPr="001756BB">
              <w:rPr>
                <w:rFonts w:ascii="Times New Roman" w:eastAsia="Times New Roman" w:hAnsi="Times New Roman"/>
                <w:b/>
                <w:noProof/>
                <w:lang w:eastAsia="en-GB"/>
              </w:rPr>
              <w:t>3-5</w:t>
            </w:r>
            <w:r w:rsidRPr="001756BB">
              <w:rPr>
                <w:rFonts w:ascii="Times New Roman" w:eastAsia="Times New Roman" w:hAnsi="Times New Roman"/>
                <w:noProof/>
                <w:lang w:eastAsia="en-GB"/>
              </w:rPr>
              <w:t xml:space="preserve"> kartus</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PAKRATYKITE 3-5 kartus</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p w:rsidR="007A4556" w:rsidRPr="001756BB" w:rsidRDefault="007A4556" w:rsidP="00223A5A">
            <w:pPr>
              <w:numPr>
                <w:ilvl w:val="12"/>
                <w:numId w:val="0"/>
              </w:numPr>
              <w:tabs>
                <w:tab w:val="left" w:pos="720"/>
              </w:tabs>
              <w:spacing w:after="0" w:line="240" w:lineRule="auto"/>
              <w:ind w:right="-2"/>
              <w:jc w:val="center"/>
              <w:outlineLvl w:val="0"/>
              <w:rPr>
                <w:rFonts w:ascii="Times New Roman" w:eastAsia="Times New Roman" w:hAnsi="Times New Roman"/>
                <w:b/>
                <w:noProof/>
                <w:lang w:eastAsia="en-GB"/>
              </w:rPr>
            </w:pPr>
            <w:r w:rsidRPr="001756BB">
              <w:rPr>
                <w:rFonts w:ascii="Times New Roman" w:eastAsia="Times New Roman" w:hAnsi="Times New Roman"/>
                <w:b/>
                <w:noProof/>
                <w:sz w:val="20"/>
                <w:szCs w:val="20"/>
                <w:lang w:eastAsia="lt-LT"/>
              </w:rPr>
              <w:drawing>
                <wp:inline distT="0" distB="0" distL="0" distR="0" wp14:anchorId="0BB25527" wp14:editId="53797C01">
                  <wp:extent cx="1800225" cy="1752600"/>
                  <wp:effectExtent l="0" t="0" r="0" b="0"/>
                  <wp:docPr id="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Svarbu prisiminti</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 Svarbu inhaliatorių laikyti vertikaliai.</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Jeigu, kratydami inhaliatorių, netyčia paspaudėte, ištuštinkite miltelius iš kandiklio, kaip aprašyta toliau.</w:t>
            </w:r>
          </w:p>
        </w:tc>
      </w:tr>
    </w:tbl>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b/>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b/>
          <w:noProof/>
          <w:lang w:eastAsia="lt-LT" w:bidi="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7A4556" w:rsidRPr="001756BB" w:rsidTr="00223A5A">
        <w:tc>
          <w:tcPr>
            <w:tcW w:w="3095"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2 žingsnis:</w:t>
            </w:r>
            <w:r w:rsidRPr="001756BB">
              <w:rPr>
                <w:rFonts w:ascii="Times New Roman" w:eastAsia="Times New Roman" w:hAnsi="Times New Roman"/>
                <w:noProof/>
                <w:lang w:eastAsia="en-GB"/>
              </w:rPr>
              <w:t xml:space="preserve"> </w:t>
            </w:r>
            <w:r w:rsidRPr="001756BB">
              <w:rPr>
                <w:rFonts w:ascii="Times New Roman" w:eastAsia="Times New Roman" w:hAnsi="Times New Roman"/>
                <w:b/>
                <w:noProof/>
                <w:lang w:eastAsia="en-GB"/>
              </w:rPr>
              <w:t>PASPAUDIMAS</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 Laikykite inhaliatorių vertikaliai, suėmę smiliumi ir nykščiu</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xml:space="preserve">• Spauskite žemyn, kol išgirsite spragtelėjimą ir leiskite inhaliatoriui vėl spragtelėti atgal. </w:t>
            </w:r>
            <w:r w:rsidRPr="001756BB">
              <w:rPr>
                <w:rFonts w:ascii="Times New Roman" w:eastAsia="Times New Roman" w:hAnsi="Times New Roman"/>
                <w:noProof/>
                <w:lang w:eastAsia="en-GB"/>
              </w:rPr>
              <w:t>Taip išsiskiria dozė</w:t>
            </w:r>
          </w:p>
          <w:p w:rsidR="007A4556"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 xml:space="preserve">• </w:t>
            </w:r>
            <w:r w:rsidRPr="001756BB">
              <w:rPr>
                <w:rFonts w:ascii="Times New Roman" w:eastAsia="Times New Roman" w:hAnsi="Times New Roman"/>
                <w:b/>
                <w:noProof/>
                <w:lang w:eastAsia="en-GB"/>
              </w:rPr>
              <w:t>Spauskite žemyn tik vieną kartą</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PASPAUSKITE 1 kartą</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p w:rsidR="007A4556" w:rsidRPr="001756BB" w:rsidRDefault="007A4556" w:rsidP="00223A5A">
            <w:pPr>
              <w:numPr>
                <w:ilvl w:val="12"/>
                <w:numId w:val="0"/>
              </w:numPr>
              <w:tabs>
                <w:tab w:val="left" w:pos="720"/>
              </w:tabs>
              <w:spacing w:after="0" w:line="240" w:lineRule="auto"/>
              <w:ind w:right="-2"/>
              <w:jc w:val="center"/>
              <w:outlineLvl w:val="0"/>
              <w:rPr>
                <w:rFonts w:ascii="Times New Roman" w:eastAsia="Times New Roman" w:hAnsi="Times New Roman"/>
                <w:b/>
                <w:noProof/>
                <w:lang w:eastAsia="en-GB"/>
              </w:rPr>
            </w:pPr>
            <w:r w:rsidRPr="001756BB">
              <w:rPr>
                <w:rFonts w:ascii="Times New Roman" w:eastAsia="Times New Roman" w:hAnsi="Times New Roman"/>
                <w:b/>
                <w:noProof/>
                <w:sz w:val="20"/>
                <w:szCs w:val="20"/>
                <w:lang w:eastAsia="lt-LT"/>
              </w:rPr>
              <w:drawing>
                <wp:inline distT="0" distB="0" distL="0" distR="0" wp14:anchorId="76970D19" wp14:editId="1BDE7703">
                  <wp:extent cx="1552575" cy="1752600"/>
                  <wp:effectExtent l="0" t="0" r="0" b="0"/>
                  <wp:docPr id="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752600"/>
                          </a:xfrm>
                          <a:prstGeom prst="rect">
                            <a:avLst/>
                          </a:prstGeom>
                          <a:noFill/>
                          <a:ln>
                            <a:noFill/>
                          </a:ln>
                        </pic:spPr>
                      </pic:pic>
                    </a:graphicData>
                  </a:graphic>
                </wp:inline>
              </w:drawing>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Svarbu prisiminti</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 Inhaliatorius nespragtels, jeigu nebus nuimtas dangtelis nuo dulkių.</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 Spauskite žemyn tik vieną kartą.</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Jei netyčia paspaudėte daugiau nei vieną kartą, ištuštinkite miltelius iš kandiklio, kaip aprašyta toliau.</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 Paspauskite inhaliatorių prieš įkvėpdami, o ne tuo pačiu metu.</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 xml:space="preserve">• </w:t>
            </w:r>
            <w:r w:rsidRPr="001756BB">
              <w:rPr>
                <w:rFonts w:ascii="Times New Roman" w:eastAsia="Times New Roman" w:hAnsi="Times New Roman"/>
                <w:noProof/>
                <w:lang w:eastAsia="en-GB"/>
              </w:rPr>
              <w:t xml:space="preserve">Spausdami ir įkvėpdami vaisto dozę, inhaliatorių laikykite </w:t>
            </w:r>
            <w:r w:rsidRPr="001756BB">
              <w:rPr>
                <w:rFonts w:ascii="Times New Roman" w:eastAsia="Times New Roman" w:hAnsi="Times New Roman"/>
                <w:b/>
                <w:noProof/>
                <w:lang w:eastAsia="en-GB"/>
              </w:rPr>
              <w:t>vertikaliai</w:t>
            </w:r>
            <w:r w:rsidRPr="001756BB">
              <w:rPr>
                <w:rFonts w:ascii="Times New Roman" w:eastAsia="Times New Roman" w:hAnsi="Times New Roman"/>
                <w:noProof/>
                <w:lang w:eastAsia="en-GB"/>
              </w:rPr>
              <w:t>. Pakreipus inhaliatorių, milteliai gali išbyrėti jų dar nespėjus įkvėpti.</w:t>
            </w:r>
          </w:p>
        </w:tc>
      </w:tr>
    </w:tbl>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b/>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b/>
          <w:noProof/>
          <w:lang w:eastAsia="lt-LT" w:bidi="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302"/>
        <w:gridCol w:w="2800"/>
      </w:tblGrid>
      <w:tr w:rsidR="007A4556" w:rsidRPr="001756BB" w:rsidTr="00223A5A">
        <w:tc>
          <w:tcPr>
            <w:tcW w:w="3185"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lang w:eastAsia="en-GB"/>
              </w:rPr>
              <w:t>3 žingsnis</w:t>
            </w:r>
            <w:r w:rsidRPr="001756BB">
              <w:rPr>
                <w:rFonts w:ascii="Times New Roman" w:eastAsia="Times New Roman" w:hAnsi="Times New Roman"/>
                <w:lang w:eastAsia="en-GB"/>
              </w:rPr>
              <w:t xml:space="preserve">: </w:t>
            </w:r>
            <w:r w:rsidRPr="001756BB">
              <w:rPr>
                <w:rFonts w:ascii="Times New Roman" w:eastAsia="Times New Roman" w:hAnsi="Times New Roman"/>
                <w:b/>
                <w:lang w:eastAsia="en-GB"/>
              </w:rPr>
              <w:t>ĮKVĖPIMAS</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Laikykite inhaliatorių vertikaliai</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Iškvėpkite kaip įprasta</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Įkiškite kandiklį į burną tarp dantų ir tvirtai sučiaupkite lūpas aplink kandiklį</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Stipriai ir giliai įkvėpkite</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lang w:eastAsia="en-GB"/>
              </w:rPr>
              <w:t>• Ištraukite inhaliatorių iš burnos, tada iškvėpkite kaip įprasta.</w:t>
            </w:r>
          </w:p>
        </w:tc>
        <w:tc>
          <w:tcPr>
            <w:tcW w:w="3302"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jc w:val="center"/>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ĮKVĖPKITE</w:t>
            </w:r>
          </w:p>
          <w:p w:rsidR="007A4556" w:rsidRPr="001756BB" w:rsidRDefault="007A4556" w:rsidP="00223A5A">
            <w:pPr>
              <w:numPr>
                <w:ilvl w:val="12"/>
                <w:numId w:val="0"/>
              </w:numPr>
              <w:tabs>
                <w:tab w:val="left" w:pos="720"/>
              </w:tabs>
              <w:spacing w:after="0" w:line="240" w:lineRule="auto"/>
              <w:ind w:right="-2"/>
              <w:jc w:val="center"/>
              <w:outlineLvl w:val="0"/>
              <w:rPr>
                <w:rFonts w:ascii="Times New Roman" w:eastAsia="Times New Roman" w:hAnsi="Times New Roman"/>
                <w:b/>
                <w:noProof/>
                <w:lang w:eastAsia="en-GB"/>
              </w:rPr>
            </w:pPr>
          </w:p>
          <w:p w:rsidR="007A4556" w:rsidRPr="001756BB" w:rsidRDefault="007A4556" w:rsidP="00223A5A">
            <w:pPr>
              <w:numPr>
                <w:ilvl w:val="12"/>
                <w:numId w:val="0"/>
              </w:numPr>
              <w:tabs>
                <w:tab w:val="left" w:pos="720"/>
              </w:tabs>
              <w:spacing w:after="0" w:line="240" w:lineRule="auto"/>
              <w:ind w:right="-2"/>
              <w:jc w:val="center"/>
              <w:outlineLvl w:val="0"/>
              <w:rPr>
                <w:rFonts w:ascii="Times New Roman" w:eastAsia="Times New Roman" w:hAnsi="Times New Roman"/>
                <w:b/>
                <w:noProof/>
                <w:lang w:eastAsia="en-GB"/>
              </w:rPr>
            </w:pPr>
            <w:r w:rsidRPr="001756BB">
              <w:rPr>
                <w:rFonts w:ascii="Times New Roman" w:eastAsia="Times New Roman" w:hAnsi="Times New Roman"/>
                <w:b/>
                <w:noProof/>
                <w:sz w:val="20"/>
                <w:szCs w:val="20"/>
                <w:lang w:eastAsia="lt-LT"/>
              </w:rPr>
              <w:drawing>
                <wp:inline distT="0" distB="0" distL="0" distR="0" wp14:anchorId="40887C8A" wp14:editId="4F1E9ACA">
                  <wp:extent cx="1666875" cy="1771650"/>
                  <wp:effectExtent l="0" t="0" r="0" b="0"/>
                  <wp:docPr id="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771650"/>
                          </a:xfrm>
                          <a:prstGeom prst="rect">
                            <a:avLst/>
                          </a:prstGeom>
                          <a:noFill/>
                          <a:ln>
                            <a:noFill/>
                          </a:ln>
                        </pic:spPr>
                      </pic:pic>
                    </a:graphicData>
                  </a:graphic>
                </wp:inline>
              </w:drawing>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Svarbu prisiminti</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 Įsitikinkite, kad visas kandiklis yra burnoje, kad vaistas patektų į plaučius</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xml:space="preserve">• Įsitikinkite, kad </w:t>
            </w:r>
            <w:r>
              <w:rPr>
                <w:rFonts w:ascii="Times New Roman" w:eastAsia="Times New Roman" w:hAnsi="Times New Roman"/>
                <w:lang w:eastAsia="en-GB"/>
              </w:rPr>
              <w:t>lūpomis sandariai</w:t>
            </w:r>
            <w:r w:rsidRPr="001756BB">
              <w:rPr>
                <w:rFonts w:ascii="Times New Roman" w:eastAsia="Times New Roman" w:hAnsi="Times New Roman"/>
                <w:lang w:eastAsia="en-GB"/>
              </w:rPr>
              <w:t xml:space="preserve"> apžiojote kandiklį</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lang w:eastAsia="en-GB"/>
              </w:rPr>
              <w:t xml:space="preserve">• Neiškvėpkite į inhaliatorių. </w:t>
            </w:r>
            <w:r w:rsidRPr="001756BB">
              <w:rPr>
                <w:rFonts w:ascii="Times New Roman" w:eastAsia="Times New Roman" w:hAnsi="Times New Roman"/>
                <w:noProof/>
                <w:lang w:eastAsia="en-GB"/>
              </w:rPr>
              <w:t>Tai svarbu, nes gali užkimšti inhaliatorių. Jei iškvėpėte į inhaliatorių, išimkite miltelius iš kandiklio, žr. toliau</w:t>
            </w:r>
          </w:p>
        </w:tc>
      </w:tr>
    </w:tbl>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b/>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b/>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b/>
          <w:noProof/>
        </w:rPr>
      </w:pPr>
      <w:r w:rsidRPr="0067722B">
        <w:rPr>
          <w:rFonts w:ascii="Times New Roman" w:hAnsi="Times New Roman"/>
          <w:b/>
          <w:noProof/>
        </w:rPr>
        <w:t xml:space="preserve">Jei reikia kitos inhaliacijos, pakartokite 1-3 žingsnius </w:t>
      </w:r>
      <w:r w:rsidRPr="0067722B">
        <w:rPr>
          <w:rFonts w:ascii="Times New Roman" w:hAnsi="Times New Roman"/>
          <w:b/>
        </w:rPr>
        <w:t>(pakratykite-paspauskite-įkvėpkite)</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b/>
          <w:noProof/>
        </w:rPr>
      </w:pP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b/>
          <w:noProof/>
        </w:rPr>
      </w:pP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b/>
          <w:noProof/>
        </w:rPr>
      </w:pPr>
      <w:r w:rsidRPr="0067722B">
        <w:rPr>
          <w:rFonts w:ascii="Times New Roman" w:hAnsi="Times New Roman"/>
          <w:b/>
          <w:noProof/>
        </w:rPr>
        <w:t>Kai panaudojate inhaliatorių:</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r w:rsidRPr="0067722B">
        <w:rPr>
          <w:rFonts w:ascii="Times New Roman" w:hAnsi="Times New Roman"/>
          <w:noProof/>
        </w:rPr>
        <w:t xml:space="preserve">• Uždėkite dangtelį nuo dulkių ant kandiklio. Tai neleis inhaliatoriui atsitiktinai </w:t>
      </w:r>
      <w:r>
        <w:rPr>
          <w:rFonts w:ascii="Times New Roman" w:hAnsi="Times New Roman"/>
          <w:noProof/>
        </w:rPr>
        <w:t>pasispausti</w:t>
      </w:r>
      <w:r w:rsidRPr="0067722B">
        <w:rPr>
          <w:rFonts w:ascii="Times New Roman" w:hAnsi="Times New Roman"/>
          <w:noProof/>
        </w:rPr>
        <w:t>.</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r w:rsidRPr="0067722B">
        <w:rPr>
          <w:rFonts w:ascii="Times New Roman" w:hAnsi="Times New Roman"/>
          <w:noProof/>
        </w:rPr>
        <w:t>• Įkvėpus vaisto dozę, praskalaukite burną vandeniu ir išspjaukite.</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367"/>
      </w:tblGrid>
      <w:tr w:rsidR="007A4556" w:rsidRPr="001756BB" w:rsidTr="00223A5A">
        <w:trPr>
          <w:trHeight w:val="267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lang w:eastAsia="en-GB"/>
              </w:rPr>
              <w:t>Kaip išimti miltelius iš kandiklio</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xml:space="preserve">Jei atsitiktinai </w:t>
            </w:r>
            <w:r>
              <w:rPr>
                <w:rFonts w:ascii="Times New Roman" w:eastAsia="Times New Roman" w:hAnsi="Times New Roman"/>
                <w:lang w:eastAsia="en-GB"/>
              </w:rPr>
              <w:t>paspaudėte</w:t>
            </w:r>
            <w:r w:rsidRPr="001756BB">
              <w:rPr>
                <w:rFonts w:ascii="Times New Roman" w:eastAsia="Times New Roman" w:hAnsi="Times New Roman"/>
                <w:lang w:eastAsia="en-GB"/>
              </w:rPr>
              <w:t xml:space="preserve"> inhaliatorių arba jei jį </w:t>
            </w:r>
            <w:r>
              <w:rPr>
                <w:rFonts w:ascii="Times New Roman" w:eastAsia="Times New Roman" w:hAnsi="Times New Roman"/>
                <w:lang w:eastAsia="en-GB"/>
              </w:rPr>
              <w:t>paspaudėte</w:t>
            </w:r>
            <w:r w:rsidRPr="001756BB">
              <w:rPr>
                <w:rFonts w:ascii="Times New Roman" w:eastAsia="Times New Roman" w:hAnsi="Times New Roman"/>
                <w:lang w:eastAsia="en-GB"/>
              </w:rPr>
              <w:t xml:space="preserve"> daugiau nei vieną kartą, arba jei iškvėpėte atgal į inhaliatorių, ištuštinkite kandiklį.</w:t>
            </w:r>
          </w:p>
          <w:p w:rsidR="007A4556"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xml:space="preserve">•Kad ištuštintumėte miltelius, </w:t>
            </w:r>
            <w:r>
              <w:rPr>
                <w:rFonts w:ascii="Times New Roman" w:eastAsia="Times New Roman" w:hAnsi="Times New Roman"/>
                <w:lang w:eastAsia="en-GB"/>
              </w:rPr>
              <w:t xml:space="preserve">pastuksenkite </w:t>
            </w:r>
            <w:r w:rsidRPr="001756BB">
              <w:rPr>
                <w:rFonts w:ascii="Times New Roman" w:eastAsia="Times New Roman" w:hAnsi="Times New Roman"/>
                <w:lang w:eastAsia="en-GB"/>
              </w:rPr>
              <w:t xml:space="preserve">kandiklį </w:t>
            </w:r>
            <w:r>
              <w:rPr>
                <w:rFonts w:ascii="Times New Roman" w:eastAsia="Times New Roman" w:hAnsi="Times New Roman"/>
                <w:lang w:eastAsia="en-GB"/>
              </w:rPr>
              <w:t xml:space="preserve">į </w:t>
            </w:r>
            <w:r w:rsidRPr="001756BB">
              <w:rPr>
                <w:rFonts w:ascii="Times New Roman" w:eastAsia="Times New Roman" w:hAnsi="Times New Roman"/>
                <w:lang w:eastAsia="en-GB"/>
              </w:rPr>
              <w:t>stal</w:t>
            </w:r>
            <w:r>
              <w:rPr>
                <w:rFonts w:ascii="Times New Roman" w:eastAsia="Times New Roman" w:hAnsi="Times New Roman"/>
                <w:lang w:eastAsia="en-GB"/>
              </w:rPr>
              <w:t>ą</w:t>
            </w:r>
            <w:r w:rsidRPr="001756BB">
              <w:rPr>
                <w:rFonts w:ascii="Times New Roman" w:eastAsia="Times New Roman" w:hAnsi="Times New Roman"/>
                <w:lang w:eastAsia="en-GB"/>
              </w:rPr>
              <w:t xml:space="preserve"> ar deln</w:t>
            </w:r>
            <w:r>
              <w:rPr>
                <w:rFonts w:ascii="Times New Roman" w:eastAsia="Times New Roman" w:hAnsi="Times New Roman"/>
                <w:lang w:eastAsia="en-GB"/>
              </w:rPr>
              <w:t>ą</w:t>
            </w:r>
            <w:r w:rsidRPr="001756BB">
              <w:rPr>
                <w:rFonts w:ascii="Times New Roman" w:eastAsia="Times New Roman" w:hAnsi="Times New Roman"/>
                <w:lang w:eastAsia="en-GB"/>
              </w:rPr>
              <w:t>.</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Tada pradėkite iš naujo atlikdami visus 3 aukščiau išvardytus žingsnius (pakratykite-paspauskite-įkvėpkite)</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sz w:val="20"/>
                <w:szCs w:val="20"/>
                <w:lang w:eastAsia="lt-LT"/>
              </w:rPr>
              <w:drawing>
                <wp:inline distT="0" distB="0" distL="0" distR="0" wp14:anchorId="64251D5C" wp14:editId="7EE4346D">
                  <wp:extent cx="1838325" cy="1485900"/>
                  <wp:effectExtent l="0" t="0" r="0" b="0"/>
                  <wp:docPr id="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485900"/>
                          </a:xfrm>
                          <a:prstGeom prst="rect">
                            <a:avLst/>
                          </a:prstGeom>
                          <a:noFill/>
                          <a:ln>
                            <a:noFill/>
                          </a:ln>
                        </pic:spPr>
                      </pic:pic>
                    </a:graphicData>
                  </a:graphic>
                </wp:inline>
              </w:drawing>
            </w:r>
          </w:p>
        </w:tc>
      </w:tr>
    </w:tbl>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b/>
          <w:noProof/>
        </w:rPr>
      </w:pPr>
      <w:r w:rsidRPr="0067722B">
        <w:rPr>
          <w:rFonts w:ascii="Times New Roman" w:hAnsi="Times New Roman"/>
          <w:b/>
          <w:noProof/>
        </w:rPr>
        <w:t>Easyhaler valymas</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r w:rsidRPr="0067722B">
        <w:rPr>
          <w:rFonts w:ascii="Times New Roman" w:hAnsi="Times New Roman"/>
          <w:noProof/>
        </w:rPr>
        <w:t>Laikykite inhaliatorių sausą ir švarų. Jei reikia, galite inhaliatoriaus kandiklį nuvalyti sausu audiniu. Nenaudokite vandens: Easyhaler esantys milteliai yra jautrūs drėgmei.</w:t>
      </w: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p>
    <w:p w:rsidR="007A4556" w:rsidRPr="0067722B" w:rsidRDefault="007A4556" w:rsidP="007A4556">
      <w:pPr>
        <w:numPr>
          <w:ilvl w:val="12"/>
          <w:numId w:val="0"/>
        </w:numPr>
        <w:tabs>
          <w:tab w:val="left" w:pos="720"/>
        </w:tabs>
        <w:spacing w:after="0" w:line="240" w:lineRule="auto"/>
        <w:ind w:right="-2"/>
        <w:outlineLvl w:val="0"/>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67"/>
      </w:tblGrid>
      <w:tr w:rsidR="007A4556" w:rsidRPr="001756BB" w:rsidTr="00223A5A">
        <w:tc>
          <w:tcPr>
            <w:tcW w:w="5920"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lang w:eastAsia="en-GB"/>
              </w:rPr>
              <w:t>Easyhaler naudojimas su apsauginiu dėklu</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xml:space="preserve">Naudodami inhaliatorių galite naudoti apsauginį dėklą. Tai pagerina </w:t>
            </w:r>
            <w:r>
              <w:rPr>
                <w:rFonts w:ascii="Times New Roman" w:eastAsia="Times New Roman" w:hAnsi="Times New Roman"/>
                <w:lang w:eastAsia="en-GB"/>
              </w:rPr>
              <w:t xml:space="preserve">prietaiso </w:t>
            </w:r>
            <w:r w:rsidRPr="001756BB">
              <w:rPr>
                <w:rFonts w:ascii="Times New Roman" w:eastAsia="Times New Roman" w:hAnsi="Times New Roman"/>
                <w:lang w:eastAsia="en-GB"/>
              </w:rPr>
              <w:t xml:space="preserve">patvarumą. Kai pirmą kartą įdėsite inhaliatorių į apsauginį dėklą, įsitikinkite, kad ant inhaliatoriaus yra uždėtas dangtelis nuo dulkių, nes tai neleis inhaliatoriui atsitiktinai </w:t>
            </w:r>
            <w:r>
              <w:rPr>
                <w:rFonts w:ascii="Times New Roman" w:eastAsia="Times New Roman" w:hAnsi="Times New Roman"/>
                <w:lang w:eastAsia="en-GB"/>
              </w:rPr>
              <w:t>pasispausti</w:t>
            </w:r>
            <w:r w:rsidRPr="001756BB">
              <w:rPr>
                <w:rFonts w:ascii="Times New Roman" w:eastAsia="Times New Roman" w:hAnsi="Times New Roman"/>
                <w:lang w:eastAsia="en-GB"/>
              </w:rPr>
              <w:t>. Jūs galite naudoti inhaliatorių</w:t>
            </w:r>
            <w:r>
              <w:rPr>
                <w:rFonts w:ascii="Times New Roman" w:eastAsia="Times New Roman" w:hAnsi="Times New Roman"/>
                <w:lang w:eastAsia="en-GB"/>
              </w:rPr>
              <w:t xml:space="preserve"> neišimdami</w:t>
            </w:r>
            <w:r w:rsidRPr="001756BB">
              <w:rPr>
                <w:rFonts w:ascii="Times New Roman" w:eastAsia="Times New Roman" w:hAnsi="Times New Roman"/>
                <w:lang w:eastAsia="en-GB"/>
              </w:rPr>
              <w:t xml:space="preserve"> jo </w:t>
            </w:r>
            <w:r>
              <w:rPr>
                <w:rFonts w:ascii="Times New Roman" w:eastAsia="Times New Roman" w:hAnsi="Times New Roman"/>
                <w:lang w:eastAsia="en-GB"/>
              </w:rPr>
              <w:t xml:space="preserve">iš </w:t>
            </w:r>
            <w:r w:rsidRPr="001756BB">
              <w:rPr>
                <w:rFonts w:ascii="Times New Roman" w:eastAsia="Times New Roman" w:hAnsi="Times New Roman"/>
                <w:lang w:eastAsia="en-GB"/>
              </w:rPr>
              <w:t>apsauginio dėklo.</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lang w:eastAsia="en-GB"/>
              </w:rPr>
              <w:t xml:space="preserve">Vadovaukitės tomis pačiomis instrukcijomis, kaip nurodyta anksčiau: </w:t>
            </w:r>
            <w:r w:rsidRPr="001756BB">
              <w:rPr>
                <w:rFonts w:ascii="Times New Roman" w:eastAsia="Times New Roman" w:hAnsi="Times New Roman"/>
                <w:b/>
                <w:lang w:eastAsia="en-GB"/>
              </w:rPr>
              <w:t xml:space="preserve">1. </w:t>
            </w:r>
            <w:r w:rsidRPr="001756BB">
              <w:rPr>
                <w:rFonts w:ascii="Times New Roman" w:eastAsia="Times New Roman" w:hAnsi="Times New Roman"/>
                <w:b/>
                <w:noProof/>
                <w:lang w:eastAsia="en-GB"/>
              </w:rPr>
              <w:t>Pakratykite - 2. Paspauskite - 3. Įkvėpkite.</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Svarbu prisiminti</w:t>
            </w:r>
          </w:p>
          <w:p w:rsidR="007A4556" w:rsidRPr="0067722B" w:rsidRDefault="007A4556" w:rsidP="007A4556">
            <w:pPr>
              <w:pStyle w:val="ListParagraph"/>
              <w:numPr>
                <w:ilvl w:val="0"/>
                <w:numId w:val="23"/>
              </w:numPr>
              <w:tabs>
                <w:tab w:val="left" w:pos="567"/>
              </w:tabs>
              <w:ind w:left="567" w:right="-2" w:hanging="567"/>
              <w:outlineLvl w:val="0"/>
              <w:rPr>
                <w:noProof/>
                <w:lang w:eastAsia="en-GB"/>
              </w:rPr>
            </w:pPr>
            <w:r>
              <w:rPr>
                <w:noProof/>
                <w:lang w:eastAsia="en-GB"/>
              </w:rPr>
              <w:t>Spausdami</w:t>
            </w:r>
            <w:r w:rsidRPr="0067722B">
              <w:rPr>
                <w:noProof/>
                <w:lang w:eastAsia="en-GB"/>
              </w:rPr>
              <w:t xml:space="preserve"> inhaliatorių laikykite jį vertikaliai.</w:t>
            </w:r>
          </w:p>
          <w:p w:rsidR="007A4556" w:rsidRPr="001756BB" w:rsidRDefault="007A4556" w:rsidP="00223A5A">
            <w:pPr>
              <w:tabs>
                <w:tab w:val="left" w:pos="567"/>
              </w:tabs>
              <w:spacing w:before="60" w:after="60" w:line="240" w:lineRule="auto"/>
              <w:ind w:right="-2"/>
              <w:outlineLvl w:val="0"/>
              <w:rPr>
                <w:rFonts w:ascii="Times New Roman" w:eastAsia="Times New Roman" w:hAnsi="Times New Roman"/>
                <w:noProof/>
                <w:lang w:eastAsia="en-GB"/>
              </w:rPr>
            </w:pPr>
          </w:p>
          <w:p w:rsidR="007A4556" w:rsidRPr="0067722B" w:rsidRDefault="007A4556" w:rsidP="007A4556">
            <w:pPr>
              <w:pStyle w:val="ListParagraph"/>
              <w:numPr>
                <w:ilvl w:val="0"/>
                <w:numId w:val="23"/>
              </w:numPr>
              <w:tabs>
                <w:tab w:val="left" w:pos="567"/>
              </w:tabs>
              <w:ind w:left="567" w:right="-2" w:hanging="567"/>
              <w:outlineLvl w:val="0"/>
              <w:rPr>
                <w:noProof/>
                <w:lang w:eastAsia="en-GB"/>
              </w:rPr>
            </w:pPr>
            <w:r w:rsidRPr="0067722B">
              <w:rPr>
                <w:lang w:eastAsia="en-GB"/>
              </w:rPr>
              <w:t xml:space="preserve">Įkvėpę vaisto dozę, uždėkite dangtelį nuo dulkių, nes tai neleis inhaliatoriui atsitiktinai </w:t>
            </w:r>
            <w:r>
              <w:rPr>
                <w:lang w:eastAsia="en-GB"/>
              </w:rPr>
              <w:t>pasispausti</w:t>
            </w:r>
            <w:r w:rsidRPr="0067722B">
              <w:rPr>
                <w:lang w:eastAsia="en-GB"/>
              </w:rPr>
              <w:t>.</w:t>
            </w:r>
          </w:p>
          <w:p w:rsidR="007A4556" w:rsidRPr="001756BB" w:rsidRDefault="007A4556" w:rsidP="00223A5A">
            <w:pPr>
              <w:tabs>
                <w:tab w:val="left" w:pos="567"/>
              </w:tabs>
              <w:spacing w:before="60" w:after="60" w:line="240" w:lineRule="auto"/>
              <w:ind w:right="-2"/>
              <w:outlineLvl w:val="0"/>
              <w:rPr>
                <w:rFonts w:ascii="Times New Roman" w:eastAsia="Times New Roman" w:hAnsi="Times New Roman"/>
                <w:noProof/>
                <w:lang w:eastAsia="en-GB"/>
              </w:rPr>
            </w:pP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7A4556" w:rsidRPr="001756BB" w:rsidRDefault="007A4556" w:rsidP="00223A5A">
            <w:p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sz w:val="20"/>
                <w:szCs w:val="20"/>
                <w:lang w:eastAsia="lt-LT"/>
              </w:rPr>
              <w:drawing>
                <wp:inline distT="0" distB="0" distL="0" distR="0" wp14:anchorId="13BC29EB" wp14:editId="34A0DAA3">
                  <wp:extent cx="1704975" cy="1724025"/>
                  <wp:effectExtent l="0" t="0" r="0" b="0"/>
                  <wp:docPr id="1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724025"/>
                          </a:xfrm>
                          <a:prstGeom prst="rect">
                            <a:avLst/>
                          </a:prstGeom>
                          <a:noFill/>
                          <a:ln>
                            <a:noFill/>
                          </a:ln>
                        </pic:spPr>
                      </pic:pic>
                    </a:graphicData>
                  </a:graphic>
                </wp:inline>
              </w:drawing>
            </w:r>
          </w:p>
        </w:tc>
      </w:tr>
    </w:tbl>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noProof/>
          <w:lang w:eastAsia="lt-LT" w:bidi="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367"/>
      </w:tblGrid>
      <w:tr w:rsidR="007A4556" w:rsidRPr="001756BB" w:rsidTr="00223A5A">
        <w:trPr>
          <w:trHeight w:val="2829"/>
        </w:trPr>
        <w:tc>
          <w:tcPr>
            <w:tcW w:w="5920"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Kada pradėti naudoti naują Easyhaler</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lang w:eastAsia="en-GB"/>
              </w:rPr>
              <w:t xml:space="preserve">Dozių skaitiklis rodo likusių dozių skaičių. </w:t>
            </w:r>
            <w:r w:rsidRPr="001756BB">
              <w:rPr>
                <w:rFonts w:ascii="Times New Roman" w:eastAsia="Times New Roman" w:hAnsi="Times New Roman"/>
                <w:noProof/>
                <w:lang w:eastAsia="en-GB"/>
              </w:rPr>
              <w:t xml:space="preserve">Skaitiklio rodmuo pasikeičia kas penkis </w:t>
            </w:r>
            <w:r>
              <w:rPr>
                <w:rFonts w:ascii="Times New Roman" w:eastAsia="Times New Roman" w:hAnsi="Times New Roman"/>
                <w:noProof/>
                <w:lang w:eastAsia="en-GB"/>
              </w:rPr>
              <w:t>paspaudimus</w:t>
            </w:r>
            <w:r w:rsidRPr="001756BB">
              <w:rPr>
                <w:rFonts w:ascii="Times New Roman" w:eastAsia="Times New Roman" w:hAnsi="Times New Roman"/>
                <w:noProof/>
                <w:lang w:eastAsia="en-GB"/>
              </w:rPr>
              <w:t>. Kai dozių skaitiklis tampa raudonas,tai reiškia, kad liko 20 dozių.</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Jeigu dar neturite naujo Easyhaler, kreipkitės į gydytoją dėl naujo recepto. Kai skaitiklis pasiekia 0 (nulį), Jums reikia pakeisti Easyhaler.</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lang w:eastAsia="en-GB"/>
              </w:rPr>
              <w:t>Jeigu naudojate apsauginį dėklą, galite įdėti į jį ir naują inhaliatorių.</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noProof/>
                <w:lang w:eastAsia="en-GB"/>
              </w:rPr>
            </w:pPr>
            <w:r w:rsidRPr="001756BB">
              <w:rPr>
                <w:rFonts w:ascii="Times New Roman" w:eastAsia="Times New Roman" w:hAnsi="Times New Roman"/>
                <w:noProof/>
                <w:sz w:val="20"/>
                <w:szCs w:val="20"/>
                <w:lang w:eastAsia="lt-LT"/>
              </w:rPr>
              <w:drawing>
                <wp:inline distT="0" distB="0" distL="0" distR="0" wp14:anchorId="19F076E2" wp14:editId="390D8382">
                  <wp:extent cx="2143125" cy="1800225"/>
                  <wp:effectExtent l="0" t="0" r="0" b="0"/>
                  <wp:docPr id="11"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800225"/>
                          </a:xfrm>
                          <a:prstGeom prst="rect">
                            <a:avLst/>
                          </a:prstGeom>
                          <a:noFill/>
                          <a:ln>
                            <a:noFill/>
                          </a:ln>
                        </pic:spPr>
                      </pic:pic>
                    </a:graphicData>
                  </a:graphic>
                </wp:inline>
              </w:drawing>
            </w:r>
          </w:p>
        </w:tc>
      </w:tr>
    </w:tbl>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b/>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b/>
          <w:noProof/>
          <w:lang w:eastAsia="lt-LT" w:bidi="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A4556" w:rsidRPr="001756BB" w:rsidTr="00223A5A">
        <w:tc>
          <w:tcPr>
            <w:tcW w:w="9287" w:type="dxa"/>
            <w:tcBorders>
              <w:top w:val="single" w:sz="4" w:space="0" w:color="auto"/>
              <w:left w:val="single" w:sz="4" w:space="0" w:color="auto"/>
              <w:bottom w:val="single" w:sz="4" w:space="0" w:color="auto"/>
              <w:right w:val="single" w:sz="4" w:space="0" w:color="auto"/>
            </w:tcBorders>
            <w:shd w:val="clear" w:color="auto" w:fill="auto"/>
          </w:tcPr>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r w:rsidRPr="001756BB">
              <w:rPr>
                <w:rFonts w:ascii="Times New Roman" w:eastAsia="Times New Roman" w:hAnsi="Times New Roman"/>
                <w:b/>
                <w:noProof/>
                <w:lang w:eastAsia="en-GB"/>
              </w:rPr>
              <w:t>Prisiminkite</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p w:rsidR="007A4556" w:rsidRPr="0067722B" w:rsidRDefault="007A4556" w:rsidP="007A4556">
            <w:pPr>
              <w:pStyle w:val="ListParagraph"/>
              <w:numPr>
                <w:ilvl w:val="0"/>
                <w:numId w:val="24"/>
              </w:numPr>
              <w:tabs>
                <w:tab w:val="left" w:pos="720"/>
              </w:tabs>
              <w:ind w:right="-2"/>
              <w:outlineLvl w:val="0"/>
              <w:rPr>
                <w:noProof/>
                <w:lang w:eastAsia="en-GB"/>
              </w:rPr>
            </w:pPr>
            <w:r w:rsidRPr="001756BB">
              <w:rPr>
                <w:b/>
                <w:noProof/>
                <w:lang w:eastAsia="en-GB"/>
              </w:rPr>
              <w:t>1. Pakratykite - 2. Paspauskite - 3. Įkvėpkite.</w:t>
            </w:r>
          </w:p>
          <w:p w:rsidR="007A4556" w:rsidRPr="0067722B" w:rsidRDefault="007A4556" w:rsidP="007A4556">
            <w:pPr>
              <w:pStyle w:val="ListParagraph"/>
              <w:numPr>
                <w:ilvl w:val="0"/>
                <w:numId w:val="24"/>
              </w:numPr>
              <w:tabs>
                <w:tab w:val="left" w:pos="720"/>
              </w:tabs>
              <w:ind w:right="-2"/>
              <w:outlineLvl w:val="0"/>
              <w:rPr>
                <w:noProof/>
                <w:lang w:eastAsia="en-GB"/>
              </w:rPr>
            </w:pPr>
            <w:r w:rsidRPr="0067722B">
              <w:rPr>
                <w:noProof/>
                <w:lang w:eastAsia="en-GB"/>
              </w:rPr>
              <w:t>Įkvėpus vaisto dozę, praskalaukite burną vandeniu ir išspjaukite.</w:t>
            </w:r>
          </w:p>
          <w:p w:rsidR="007A4556" w:rsidRPr="001756BB" w:rsidRDefault="007A4556" w:rsidP="007A4556">
            <w:pPr>
              <w:pStyle w:val="ListParagraph"/>
              <w:numPr>
                <w:ilvl w:val="0"/>
                <w:numId w:val="24"/>
              </w:numPr>
              <w:tabs>
                <w:tab w:val="left" w:pos="720"/>
              </w:tabs>
              <w:spacing w:before="60"/>
              <w:ind w:right="-2"/>
              <w:outlineLvl w:val="0"/>
              <w:rPr>
                <w:b/>
                <w:noProof/>
                <w:lang w:eastAsia="en-GB"/>
              </w:rPr>
            </w:pPr>
            <w:r w:rsidRPr="0067722B">
              <w:rPr>
                <w:noProof/>
                <w:lang w:eastAsia="en-GB"/>
              </w:rPr>
              <w:t>Nesušlapinkite inhaliatoriaus, saugokite nuo drėgmės.</w:t>
            </w:r>
          </w:p>
          <w:p w:rsidR="007A4556" w:rsidRPr="001756BB" w:rsidRDefault="007A4556" w:rsidP="00223A5A">
            <w:pPr>
              <w:numPr>
                <w:ilvl w:val="12"/>
                <w:numId w:val="0"/>
              </w:numPr>
              <w:tabs>
                <w:tab w:val="left" w:pos="720"/>
              </w:tabs>
              <w:spacing w:after="0" w:line="240" w:lineRule="auto"/>
              <w:ind w:right="-2"/>
              <w:outlineLvl w:val="0"/>
              <w:rPr>
                <w:rFonts w:ascii="Times New Roman" w:eastAsia="Times New Roman" w:hAnsi="Times New Roman"/>
                <w:b/>
                <w:noProof/>
                <w:lang w:eastAsia="en-GB"/>
              </w:rPr>
            </w:pPr>
          </w:p>
        </w:tc>
      </w:tr>
    </w:tbl>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b/>
          <w:noProof/>
          <w:lang w:eastAsia="lt-LT" w:bidi="lt-LT"/>
        </w:rPr>
      </w:pPr>
    </w:p>
    <w:p w:rsidR="007A4556" w:rsidRPr="0067722B" w:rsidRDefault="007A4556" w:rsidP="007A4556">
      <w:pPr>
        <w:numPr>
          <w:ilvl w:val="12"/>
          <w:numId w:val="0"/>
        </w:numPr>
        <w:tabs>
          <w:tab w:val="left" w:pos="720"/>
        </w:tabs>
        <w:spacing w:after="0" w:line="240" w:lineRule="auto"/>
        <w:ind w:right="-2"/>
        <w:outlineLvl w:val="0"/>
        <w:rPr>
          <w:rFonts w:ascii="Times New Roman" w:eastAsia="Times New Roman" w:hAnsi="Times New Roman"/>
          <w:b/>
          <w:noProof/>
          <w:lang w:eastAsia="lt-LT" w:bidi="lt-LT"/>
        </w:rPr>
      </w:pPr>
    </w:p>
    <w:p w:rsidR="007A4556" w:rsidRPr="0067722B" w:rsidRDefault="007A4556" w:rsidP="007A4556">
      <w:pPr>
        <w:rPr>
          <w:rFonts w:ascii="Times New Roman" w:hAnsi="Times New Roman"/>
        </w:rPr>
      </w:pPr>
      <w:r w:rsidRPr="0067722B">
        <w:rPr>
          <w:rFonts w:ascii="Times New Roman" w:hAnsi="Times New Roman"/>
          <w:b/>
          <w:noProof/>
        </w:rPr>
        <w:t>Jeigu kiltų daugiau klausimų dėl šio vaisto vartojimo, kreipkitės į gydytoją arba vaistininką.</w:t>
      </w:r>
    </w:p>
    <w:p w:rsidR="00E924FE" w:rsidRDefault="00E924FE"/>
    <w:sectPr w:rsidR="00E9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F53"/>
    <w:multiLevelType w:val="hybridMultilevel"/>
    <w:tmpl w:val="21CABB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B8763C"/>
    <w:multiLevelType w:val="hybridMultilevel"/>
    <w:tmpl w:val="38AED3B6"/>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1A6D41"/>
    <w:multiLevelType w:val="hybridMultilevel"/>
    <w:tmpl w:val="48CC43B0"/>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41171A"/>
    <w:multiLevelType w:val="hybridMultilevel"/>
    <w:tmpl w:val="ED4AEF5A"/>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7A0DEF"/>
    <w:multiLevelType w:val="hybridMultilevel"/>
    <w:tmpl w:val="856CFAE4"/>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3A12BD"/>
    <w:multiLevelType w:val="hybridMultilevel"/>
    <w:tmpl w:val="21D8B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E60AA6"/>
    <w:multiLevelType w:val="hybridMultilevel"/>
    <w:tmpl w:val="64CA27FC"/>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D27FAD"/>
    <w:multiLevelType w:val="hybridMultilevel"/>
    <w:tmpl w:val="C39A985E"/>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3E5C5C"/>
    <w:multiLevelType w:val="hybridMultilevel"/>
    <w:tmpl w:val="DE2242DC"/>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EB1972"/>
    <w:multiLevelType w:val="hybridMultilevel"/>
    <w:tmpl w:val="D26871E2"/>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A15361"/>
    <w:multiLevelType w:val="hybridMultilevel"/>
    <w:tmpl w:val="CF103B8A"/>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AA32FE"/>
    <w:multiLevelType w:val="hybridMultilevel"/>
    <w:tmpl w:val="5D68DDAA"/>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9840AE"/>
    <w:multiLevelType w:val="hybridMultilevel"/>
    <w:tmpl w:val="28047CCA"/>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F041C3"/>
    <w:multiLevelType w:val="hybridMultilevel"/>
    <w:tmpl w:val="1E68BD48"/>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907C17"/>
    <w:multiLevelType w:val="hybridMultilevel"/>
    <w:tmpl w:val="C5F2839C"/>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8B1059"/>
    <w:multiLevelType w:val="hybridMultilevel"/>
    <w:tmpl w:val="9EF45FEE"/>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F45892"/>
    <w:multiLevelType w:val="hybridMultilevel"/>
    <w:tmpl w:val="38822D24"/>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276B61"/>
    <w:multiLevelType w:val="hybridMultilevel"/>
    <w:tmpl w:val="66F40ADA"/>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B03FB1"/>
    <w:multiLevelType w:val="hybridMultilevel"/>
    <w:tmpl w:val="4F28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F09A4"/>
    <w:multiLevelType w:val="hybridMultilevel"/>
    <w:tmpl w:val="F40ACD08"/>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EE7181"/>
    <w:multiLevelType w:val="hybridMultilevel"/>
    <w:tmpl w:val="6A92DBDA"/>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736A8"/>
    <w:multiLevelType w:val="hybridMultilevel"/>
    <w:tmpl w:val="020023C8"/>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D47EF4"/>
    <w:multiLevelType w:val="hybridMultilevel"/>
    <w:tmpl w:val="6D8037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766258D5"/>
    <w:multiLevelType w:val="hybridMultilevel"/>
    <w:tmpl w:val="76CAC842"/>
    <w:lvl w:ilvl="0" w:tplc="042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21"/>
  </w:num>
  <w:num w:numId="5">
    <w:abstractNumId w:val="12"/>
  </w:num>
  <w:num w:numId="6">
    <w:abstractNumId w:val="10"/>
  </w:num>
  <w:num w:numId="7">
    <w:abstractNumId w:val="14"/>
  </w:num>
  <w:num w:numId="8">
    <w:abstractNumId w:val="16"/>
  </w:num>
  <w:num w:numId="9">
    <w:abstractNumId w:val="3"/>
  </w:num>
  <w:num w:numId="10">
    <w:abstractNumId w:val="2"/>
  </w:num>
  <w:num w:numId="11">
    <w:abstractNumId w:val="7"/>
  </w:num>
  <w:num w:numId="12">
    <w:abstractNumId w:val="8"/>
  </w:num>
  <w:num w:numId="13">
    <w:abstractNumId w:val="1"/>
  </w:num>
  <w:num w:numId="14">
    <w:abstractNumId w:val="13"/>
  </w:num>
  <w:num w:numId="15">
    <w:abstractNumId w:val="15"/>
  </w:num>
  <w:num w:numId="16">
    <w:abstractNumId w:val="6"/>
  </w:num>
  <w:num w:numId="17">
    <w:abstractNumId w:val="23"/>
  </w:num>
  <w:num w:numId="18">
    <w:abstractNumId w:val="9"/>
  </w:num>
  <w:num w:numId="19">
    <w:abstractNumId w:val="20"/>
  </w:num>
  <w:num w:numId="20">
    <w:abstractNumId w:val="4"/>
  </w:num>
  <w:num w:numId="21">
    <w:abstractNumId w:val="0"/>
  </w:num>
  <w:num w:numId="22">
    <w:abstractNumId w:val="18"/>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56"/>
    <w:rsid w:val="007A4556"/>
    <w:rsid w:val="00E9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8A144-8051-4141-AB94-90A3D3EF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56"/>
    <w:pPr>
      <w:spacing w:after="0" w:line="240" w:lineRule="auto"/>
      <w:ind w:left="720"/>
      <w:contextualSpacing/>
    </w:pPr>
    <w:rPr>
      <w:rFonts w:ascii="Times New Roman" w:eastAsia="Calibri"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www.ema.europa.e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3341</Words>
  <Characters>19045</Characters>
  <Application>Microsoft Office Word</Application>
  <DocSecurity>0</DocSecurity>
  <Lines>158</Lines>
  <Paragraphs>44</Paragraphs>
  <ScaleCrop>false</ScaleCrop>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2021-07-21T11:34:00Z</dcterms:created>
  <dcterms:modified xsi:type="dcterms:W3CDTF">2021-07-21T11:34:00Z</dcterms:modified>
</cp:coreProperties>
</file>