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DC0" w:rsidRDefault="00507DC0" w:rsidP="00507DC0">
      <w:pPr>
        <w:spacing w:after="0" w:line="240" w:lineRule="auto"/>
        <w:ind w:left="567" w:hanging="567"/>
        <w:jc w:val="center"/>
        <w:rPr>
          <w:rFonts w:ascii="Times New Roman" w:eastAsia="Times New Roman" w:hAnsi="Times New Roman" w:cs="Times New Roman"/>
          <w:b/>
          <w:caps/>
          <w:szCs w:val="20"/>
          <w:lang w:eastAsia="lt-LT"/>
        </w:rPr>
      </w:pPr>
      <w:r>
        <w:rPr>
          <w:rFonts w:ascii="Times New Roman" w:eastAsia="Times New Roman" w:hAnsi="Times New Roman" w:cs="Times New Roman"/>
          <w:b/>
          <w:szCs w:val="20"/>
          <w:lang w:eastAsia="lt-LT"/>
        </w:rPr>
        <w:t>Pakuotės lapelis</w:t>
      </w:r>
      <w:r>
        <w:rPr>
          <w:rFonts w:ascii="Times New Roman" w:eastAsia="Times New Roman" w:hAnsi="Times New Roman" w:cs="Times New Roman"/>
          <w:b/>
          <w:caps/>
          <w:szCs w:val="20"/>
          <w:lang w:eastAsia="lt-LT"/>
        </w:rPr>
        <w:t xml:space="preserve">: </w:t>
      </w:r>
      <w:r>
        <w:rPr>
          <w:rFonts w:ascii="Times New Roman" w:eastAsia="Times New Roman" w:hAnsi="Times New Roman" w:cs="Times New Roman"/>
          <w:b/>
          <w:szCs w:val="20"/>
          <w:lang w:eastAsia="lt-LT"/>
        </w:rPr>
        <w:t>informacija vartotojui</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p>
    <w:p w:rsidR="00507DC0" w:rsidRDefault="00507DC0" w:rsidP="00507DC0">
      <w:pPr>
        <w:spacing w:after="0" w:line="240" w:lineRule="auto"/>
        <w:ind w:left="567" w:hanging="567"/>
        <w:jc w:val="center"/>
        <w:rPr>
          <w:rFonts w:ascii="Times New Roman" w:eastAsia="Times New Roman" w:hAnsi="Times New Roman" w:cs="Times New Roman"/>
          <w:szCs w:val="20"/>
          <w:lang w:eastAsia="lt-LT"/>
        </w:rPr>
      </w:pPr>
      <w:r>
        <w:rPr>
          <w:rFonts w:ascii="Times New Roman" w:eastAsia="Times New Roman" w:hAnsi="Times New Roman" w:cs="Times New Roman"/>
          <w:b/>
          <w:lang w:eastAsia="lt-LT"/>
        </w:rPr>
        <w:t>Amoniakas Valentis 100 mg/ml odos tirpalas</w:t>
      </w:r>
    </w:p>
    <w:p w:rsidR="00507DC0" w:rsidRDefault="00507DC0" w:rsidP="00507DC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Amoniakas</w:t>
      </w:r>
    </w:p>
    <w:p w:rsidR="00507DC0" w:rsidRDefault="00507DC0" w:rsidP="00507DC0">
      <w:pPr>
        <w:spacing w:after="0" w:line="240" w:lineRule="auto"/>
        <w:rPr>
          <w:rFonts w:ascii="Times New Roman" w:eastAsia="Times New Roman" w:hAnsi="Times New Roman" w:cs="Times New Roman"/>
          <w:caps/>
          <w:lang w:eastAsia="lt-LT"/>
        </w:rPr>
      </w:pPr>
    </w:p>
    <w:p w:rsidR="00507DC0" w:rsidRDefault="00507DC0" w:rsidP="00507DC0">
      <w:pPr>
        <w:spacing w:after="0" w:line="240" w:lineRule="auto"/>
        <w:ind w:left="567" w:hanging="567"/>
        <w:rPr>
          <w:rFonts w:ascii="Times New Roman" w:eastAsia="Times New Roman" w:hAnsi="Times New Roman" w:cs="Times New Roman"/>
          <w:lang w:eastAsia="lt-LT"/>
        </w:rPr>
      </w:pPr>
    </w:p>
    <w:p w:rsidR="00507DC0" w:rsidRDefault="00507DC0" w:rsidP="00507DC0">
      <w:pPr>
        <w:tabs>
          <w:tab w:val="left" w:pos="540"/>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szCs w:val="20"/>
          <w:lang w:eastAsia="lt-LT"/>
        </w:rPr>
        <w:t xml:space="preserve">Atidžiai perskaitykite visą šį lapelį, </w:t>
      </w:r>
      <w:r>
        <w:rPr>
          <w:rFonts w:ascii="Times New Roman" w:eastAsia="Times New Roman" w:hAnsi="Times New Roman" w:cs="Times New Roman"/>
          <w:b/>
          <w:szCs w:val="24"/>
          <w:lang w:eastAsia="lt-LT"/>
        </w:rPr>
        <w:t>prieš pradėdami vartoti vaistą,</w:t>
      </w:r>
      <w:r>
        <w:rPr>
          <w:rFonts w:ascii="Times New Roman" w:eastAsia="Times New Roman" w:hAnsi="Times New Roman" w:cs="Times New Roman"/>
          <w:b/>
          <w:szCs w:val="20"/>
          <w:lang w:eastAsia="lt-LT"/>
        </w:rPr>
        <w:t xml:space="preserve"> nes jame pateikiama Jums svarbi informacija</w:t>
      </w:r>
    </w:p>
    <w:p w:rsidR="00507DC0" w:rsidRDefault="00507DC0" w:rsidP="00507DC0">
      <w:pPr>
        <w:numPr>
          <w:ilvl w:val="12"/>
          <w:numId w:val="0"/>
        </w:num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Visada vartokite šį vaistą tiksliai kaip aprašyta šiame lapelyje arba kaip nurodė gydytojas arba vaistininkas.</w:t>
      </w:r>
    </w:p>
    <w:p w:rsidR="00507DC0" w:rsidRDefault="00507DC0" w:rsidP="00507DC0">
      <w:pPr>
        <w:tabs>
          <w:tab w:val="left" w:pos="540"/>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Neišmeskite šio lapelio, nes vėl gali prireikti jį perskaityti.</w:t>
      </w:r>
    </w:p>
    <w:p w:rsidR="00507DC0" w:rsidRDefault="00507DC0" w:rsidP="00507DC0">
      <w:pPr>
        <w:tabs>
          <w:tab w:val="left" w:pos="540"/>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Jeigu norite sužinoti daugiau arba pasitarti, kreipkitės į vaistininką.</w:t>
      </w:r>
    </w:p>
    <w:p w:rsidR="00507DC0" w:rsidRDefault="00507DC0" w:rsidP="00507DC0">
      <w:pPr>
        <w:tabs>
          <w:tab w:val="left" w:pos="540"/>
        </w:tabs>
        <w:spacing w:after="0" w:line="240" w:lineRule="auto"/>
        <w:ind w:left="539" w:hanging="539"/>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J</w:t>
      </w:r>
      <w:r>
        <w:rPr>
          <w:rFonts w:ascii="Times New Roman" w:eastAsia="Times New Roman" w:hAnsi="Times New Roman" w:cs="Times New Roman"/>
          <w:szCs w:val="20"/>
          <w:lang w:eastAsia="lt-LT"/>
        </w:rPr>
        <w:t>eigu pasireiškė šalutinis poveikis (net jeigu jis šiame lapelyje nenurodytas), kreipkitės į gydytoją arba vaistininką. Žr. 4 skyrių.</w:t>
      </w:r>
    </w:p>
    <w:p w:rsidR="00507DC0" w:rsidRDefault="00507DC0" w:rsidP="00507DC0">
      <w:pPr>
        <w:tabs>
          <w:tab w:val="left" w:pos="540"/>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Jeigu</w:t>
      </w:r>
      <w:r>
        <w:rPr>
          <w:rFonts w:ascii="Times New Roman" w:eastAsia="Times New Roman" w:hAnsi="Times New Roman" w:cs="Times New Roman"/>
          <w:szCs w:val="20"/>
          <w:lang w:eastAsia="lt-LT"/>
        </w:rPr>
        <w:t xml:space="preserve"> per 3 dienas Jūsų savijauta nepagerėjo arba net pablogėjo</w:t>
      </w:r>
      <w:r>
        <w:rPr>
          <w:rFonts w:ascii="Times New Roman" w:eastAsia="Times New Roman" w:hAnsi="Times New Roman" w:cs="Times New Roman"/>
          <w:lang w:eastAsia="lt-LT"/>
        </w:rPr>
        <w:t>, kreipkitės į gydytoją.</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p>
    <w:p w:rsidR="00507DC0" w:rsidRDefault="00507DC0" w:rsidP="00507DC0">
      <w:pPr>
        <w:spacing w:after="0" w:line="240" w:lineRule="auto"/>
        <w:ind w:left="567" w:hanging="567"/>
        <w:rPr>
          <w:rFonts w:ascii="Times New Roman" w:eastAsia="Times New Roman" w:hAnsi="Times New Roman" w:cs="Times New Roman"/>
          <w:szCs w:val="20"/>
          <w:lang w:eastAsia="lt-LT"/>
        </w:rPr>
      </w:pPr>
    </w:p>
    <w:p w:rsidR="00507DC0" w:rsidRDefault="00507DC0" w:rsidP="00507DC0">
      <w:pPr>
        <w:spacing w:after="0" w:line="240" w:lineRule="auto"/>
        <w:ind w:left="567" w:hanging="567"/>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Apie ką rašoma šiame lapelyje?</w:t>
      </w:r>
    </w:p>
    <w:p w:rsidR="00507DC0" w:rsidRDefault="00507DC0" w:rsidP="00507DC0">
      <w:pPr>
        <w:spacing w:after="0" w:line="240" w:lineRule="auto"/>
        <w:ind w:left="567" w:hanging="567"/>
        <w:rPr>
          <w:rFonts w:ascii="Times New Roman" w:eastAsia="Times New Roman" w:hAnsi="Times New Roman" w:cs="Times New Roman"/>
          <w:b/>
          <w:szCs w:val="20"/>
          <w:lang w:eastAsia="lt-LT"/>
        </w:rPr>
      </w:pPr>
    </w:p>
    <w:p w:rsidR="00507DC0" w:rsidRDefault="00507DC0" w:rsidP="00507DC0">
      <w:pPr>
        <w:tabs>
          <w:tab w:val="left" w:pos="567"/>
        </w:tabs>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1.</w:t>
      </w:r>
      <w:r>
        <w:rPr>
          <w:rFonts w:ascii="Times New Roman" w:eastAsia="Times New Roman" w:hAnsi="Times New Roman" w:cs="Times New Roman"/>
          <w:szCs w:val="20"/>
          <w:lang w:eastAsia="lt-LT"/>
        </w:rPr>
        <w:tab/>
        <w:t>Kas yra Amoniakas Valentis ir kam jis vartojamas</w:t>
      </w:r>
    </w:p>
    <w:p w:rsidR="00507DC0" w:rsidRDefault="00507DC0" w:rsidP="00507DC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2.</w:t>
      </w:r>
      <w:r>
        <w:rPr>
          <w:rFonts w:ascii="Times New Roman" w:eastAsia="Times New Roman" w:hAnsi="Times New Roman" w:cs="Times New Roman"/>
          <w:lang w:eastAsia="lt-LT"/>
        </w:rPr>
        <w:tab/>
        <w:t xml:space="preserve">Kas žinotina prieš vartojant </w:t>
      </w:r>
      <w:r>
        <w:rPr>
          <w:rFonts w:ascii="Times New Roman" w:eastAsia="Times New Roman" w:hAnsi="Times New Roman" w:cs="Times New Roman"/>
          <w:szCs w:val="20"/>
          <w:lang w:eastAsia="lt-LT"/>
        </w:rPr>
        <w:t>Amoniakas Valentis</w:t>
      </w:r>
    </w:p>
    <w:p w:rsidR="00507DC0" w:rsidRDefault="00507DC0" w:rsidP="00507DC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3.</w:t>
      </w:r>
      <w:r>
        <w:rPr>
          <w:rFonts w:ascii="Times New Roman" w:eastAsia="Times New Roman" w:hAnsi="Times New Roman" w:cs="Times New Roman"/>
          <w:lang w:eastAsia="lt-LT"/>
        </w:rPr>
        <w:tab/>
        <w:t xml:space="preserve">Kaip vartoti </w:t>
      </w:r>
      <w:r>
        <w:rPr>
          <w:rFonts w:ascii="Times New Roman" w:eastAsia="Times New Roman" w:hAnsi="Times New Roman" w:cs="Times New Roman"/>
          <w:szCs w:val="20"/>
          <w:lang w:eastAsia="lt-LT"/>
        </w:rPr>
        <w:t>Amoniakas Valentis</w:t>
      </w:r>
    </w:p>
    <w:p w:rsidR="00507DC0" w:rsidRDefault="00507DC0" w:rsidP="00507DC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4.</w:t>
      </w:r>
      <w:r>
        <w:rPr>
          <w:rFonts w:ascii="Times New Roman" w:eastAsia="Times New Roman" w:hAnsi="Times New Roman" w:cs="Times New Roman"/>
          <w:lang w:eastAsia="lt-LT"/>
        </w:rPr>
        <w:tab/>
        <w:t>Galimas šalutinis poveikis</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r>
        <w:rPr>
          <w:rFonts w:ascii="Times New Roman" w:eastAsia="Times New Roman" w:hAnsi="Times New Roman" w:cs="Times New Roman"/>
          <w:lang w:eastAsia="lt-LT"/>
        </w:rPr>
        <w:t>5.</w:t>
      </w:r>
      <w:r>
        <w:rPr>
          <w:rFonts w:ascii="Times New Roman" w:eastAsia="Times New Roman" w:hAnsi="Times New Roman" w:cs="Times New Roman"/>
          <w:lang w:eastAsia="lt-LT"/>
        </w:rPr>
        <w:tab/>
        <w:t xml:space="preserve">Kaip laikyti </w:t>
      </w:r>
      <w:r>
        <w:rPr>
          <w:rFonts w:ascii="Times New Roman" w:eastAsia="Times New Roman" w:hAnsi="Times New Roman" w:cs="Times New Roman"/>
          <w:szCs w:val="20"/>
          <w:lang w:eastAsia="lt-LT"/>
        </w:rPr>
        <w:t>Amoniakas Valentis</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6.</w:t>
      </w:r>
      <w:r>
        <w:rPr>
          <w:rFonts w:ascii="Times New Roman" w:eastAsia="Times New Roman" w:hAnsi="Times New Roman" w:cs="Times New Roman"/>
          <w:szCs w:val="20"/>
          <w:lang w:eastAsia="lt-LT"/>
        </w:rPr>
        <w:tab/>
        <w:t>Pakuotės turinys ir kita informacija</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keepNext/>
        <w:tabs>
          <w:tab w:val="left" w:pos="567"/>
        </w:tabs>
        <w:spacing w:after="0" w:line="240" w:lineRule="auto"/>
        <w:outlineLvl w:val="0"/>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1.</w:t>
      </w:r>
      <w:r>
        <w:rPr>
          <w:rFonts w:ascii="Times New Roman" w:eastAsia="Times New Roman" w:hAnsi="Times New Roman" w:cs="Times New Roman"/>
          <w:b/>
          <w:szCs w:val="20"/>
          <w:lang w:eastAsia="lt-LT"/>
        </w:rPr>
        <w:tab/>
        <w:t>Kas yra Amoniakas Valentis ir kam jis vartojamas</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lang w:eastAsia="lt-LT"/>
        </w:rPr>
        <w:t xml:space="preserve">Vaistas </w:t>
      </w:r>
      <w:r>
        <w:rPr>
          <w:rFonts w:ascii="Times New Roman" w:eastAsia="Times New Roman" w:hAnsi="Times New Roman" w:cs="Times New Roman"/>
          <w:szCs w:val="20"/>
          <w:lang w:eastAsia="lt-LT"/>
        </w:rPr>
        <w:t xml:space="preserve">skirtas </w:t>
      </w:r>
      <w:r>
        <w:rPr>
          <w:rFonts w:ascii="Times New Roman" w:eastAsia="Times New Roman" w:hAnsi="Times New Roman" w:cs="Times New Roman"/>
          <w:lang w:eastAsia="lt-LT"/>
        </w:rPr>
        <w:t>vabzdžių įkandimo sukeltai odos reakcijai mažinti.</w:t>
      </w:r>
      <w:r>
        <w:rPr>
          <w:rFonts w:ascii="Times New Roman" w:eastAsia="Times New Roman" w:hAnsi="Times New Roman" w:cs="Times New Roman"/>
          <w:szCs w:val="20"/>
          <w:lang w:eastAsia="lt-LT"/>
        </w:rPr>
        <w:t xml:space="preserve"> Amoniakas neutralizuoja įkandimo metu patekusius nuodus, didina odos šarmingumą, todėl mažėja vietinė uždegiminė reakcija.</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tabs>
          <w:tab w:val="left" w:pos="567"/>
        </w:tabs>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Jeigu per 3 dienas Jūsų savijauta nepagerėjo arba net pablogėjo, kreipkitės į gydytoją.</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keepNext/>
        <w:tabs>
          <w:tab w:val="left" w:pos="567"/>
        </w:tabs>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szCs w:val="20"/>
          <w:lang w:eastAsia="lt-LT"/>
        </w:rPr>
        <w:t>2.</w:t>
      </w:r>
      <w:r>
        <w:rPr>
          <w:rFonts w:ascii="Times New Roman" w:eastAsia="Times New Roman" w:hAnsi="Times New Roman" w:cs="Times New Roman"/>
          <w:b/>
          <w:szCs w:val="20"/>
          <w:lang w:eastAsia="lt-LT"/>
        </w:rPr>
        <w:tab/>
        <w:t>Kas žinotina prieš vartojant Amoniakas Valentis</w:t>
      </w:r>
    </w:p>
    <w:p w:rsidR="00507DC0" w:rsidRDefault="00507DC0" w:rsidP="00507DC0">
      <w:pPr>
        <w:spacing w:after="0" w:line="240" w:lineRule="auto"/>
        <w:ind w:left="567" w:hanging="567"/>
        <w:rPr>
          <w:rFonts w:ascii="Times New Roman" w:eastAsia="Times New Roman" w:hAnsi="Times New Roman" w:cs="Times New Roman"/>
          <w:b/>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caps/>
          <w:szCs w:val="20"/>
          <w:lang w:eastAsia="lt-LT"/>
        </w:rPr>
      </w:pPr>
      <w:r>
        <w:rPr>
          <w:rFonts w:ascii="Times New Roman" w:eastAsia="Times New Roman" w:hAnsi="Times New Roman" w:cs="Times New Roman"/>
          <w:b/>
          <w:szCs w:val="20"/>
          <w:lang w:eastAsia="lt-LT"/>
        </w:rPr>
        <w:t>Amoniakas Valentis vartoti negalima:</w:t>
      </w:r>
    </w:p>
    <w:p w:rsidR="00507DC0" w:rsidRDefault="00507DC0" w:rsidP="00507DC0">
      <w:pPr>
        <w:numPr>
          <w:ilvl w:val="0"/>
          <w:numId w:val="1"/>
        </w:num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jeigu yra alergija amoniakui;</w:t>
      </w:r>
    </w:p>
    <w:p w:rsidR="00507DC0" w:rsidRDefault="00507DC0" w:rsidP="00507DC0">
      <w:pPr>
        <w:numPr>
          <w:ilvl w:val="0"/>
          <w:numId w:val="1"/>
        </w:numPr>
        <w:spacing w:after="0" w:line="240" w:lineRule="auto"/>
        <w:rPr>
          <w:rFonts w:ascii="Times New Roman" w:eastAsia="Times New Roman" w:hAnsi="Times New Roman" w:cs="Times New Roman"/>
          <w:b/>
          <w:szCs w:val="20"/>
          <w:lang w:eastAsia="lt-LT"/>
        </w:rPr>
      </w:pPr>
      <w:r>
        <w:rPr>
          <w:rFonts w:ascii="Times New Roman" w:eastAsia="Times New Roman" w:hAnsi="Times New Roman" w:cs="Times New Roman"/>
          <w:szCs w:val="20"/>
          <w:lang w:eastAsia="lt-LT"/>
        </w:rPr>
        <w:t>jeigu yra odos uždegimas, egzema ar kitoks pažeidimas.</w:t>
      </w:r>
    </w:p>
    <w:p w:rsidR="00507DC0" w:rsidRDefault="00507DC0" w:rsidP="00507DC0">
      <w:pPr>
        <w:spacing w:after="0" w:line="240" w:lineRule="auto"/>
        <w:rPr>
          <w:rFonts w:ascii="Times New Roman" w:eastAsia="Times New Roman" w:hAnsi="Times New Roman" w:cs="Times New Roman"/>
          <w:b/>
          <w:szCs w:val="20"/>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Įspėjimai ir atsargumo priemonės</w:t>
      </w:r>
    </w:p>
    <w:p w:rsidR="00507DC0" w:rsidRDefault="00507DC0" w:rsidP="00507DC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Pasitarkite su gydytoju ar vaistininku prieš pradėdami vartoti Amoniakas Valentis.</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Ant mažo odos ploto reikia patikrinti, ar nepadidėjęs jautrumas vaistui. Vaisto neturėtų patekti ant gleivinės, nes tai gali sukelti nudegimą. Jei taip atsitinka, gleivinę reikia nuplauti dideliu vandens kiekiu. Reikia saugotis, kad vaisto nepatektų į akis. </w:t>
      </w:r>
      <w:r>
        <w:rPr>
          <w:rFonts w:ascii="Times New Roman" w:eastAsia="Times New Roman" w:hAnsi="Times New Roman" w:cs="Times New Roman"/>
          <w:szCs w:val="20"/>
          <w:lang w:eastAsia="lt-LT"/>
        </w:rPr>
        <w:t>Negalima įkvėpti. Įkvėpus amoniako garų, gali atsirasti dusulys ar net sustoti kvėpavimas</w:t>
      </w:r>
      <w:r>
        <w:rPr>
          <w:rFonts w:ascii="Times New Roman" w:eastAsia="Times New Roman" w:hAnsi="Times New Roman" w:cs="Times New Roman"/>
          <w:lang w:eastAsia="lt-LT"/>
        </w:rPr>
        <w:t>.</w:t>
      </w:r>
    </w:p>
    <w:p w:rsidR="00507DC0" w:rsidRDefault="00507DC0" w:rsidP="00507DC0">
      <w:pPr>
        <w:spacing w:after="0" w:line="240" w:lineRule="auto"/>
        <w:ind w:left="567" w:hanging="567"/>
        <w:rPr>
          <w:rFonts w:ascii="Times New Roman" w:eastAsia="Times New Roman" w:hAnsi="Times New Roman" w:cs="Times New Roman"/>
          <w:lang w:eastAsia="lt-LT"/>
        </w:rPr>
      </w:pPr>
    </w:p>
    <w:p w:rsidR="00507DC0" w:rsidRDefault="00507DC0" w:rsidP="00507DC0">
      <w:pPr>
        <w:keepNext/>
        <w:spacing w:after="0" w:line="240" w:lineRule="auto"/>
        <w:outlineLvl w:val="0"/>
        <w:rPr>
          <w:rFonts w:ascii="Times New Roman" w:eastAsia="Times New Roman" w:hAnsi="Times New Roman" w:cs="Times New Roman"/>
          <w:b/>
          <w:lang w:eastAsia="lt-LT"/>
        </w:rPr>
      </w:pPr>
      <w:r>
        <w:rPr>
          <w:rFonts w:ascii="Times New Roman" w:eastAsia="Times New Roman" w:hAnsi="Times New Roman" w:cs="Times New Roman"/>
          <w:b/>
          <w:lang w:eastAsia="lt-LT"/>
        </w:rPr>
        <w:t>Vaikams ir paaugliams</w:t>
      </w:r>
    </w:p>
    <w:p w:rsidR="00507DC0" w:rsidRDefault="00507DC0" w:rsidP="00507DC0">
      <w:pPr>
        <w:spacing w:after="0" w:line="240" w:lineRule="auto"/>
        <w:rPr>
          <w:rFonts w:ascii="Times New Roman" w:eastAsia="Times New Roman" w:hAnsi="Times New Roman" w:cs="Times New Roman"/>
          <w:bCs/>
          <w:szCs w:val="20"/>
          <w:lang w:eastAsia="lt-LT"/>
        </w:rPr>
      </w:pPr>
      <w:r>
        <w:rPr>
          <w:rFonts w:ascii="Times New Roman" w:eastAsia="Times New Roman" w:hAnsi="Times New Roman" w:cs="Times New Roman"/>
          <w:szCs w:val="20"/>
          <w:lang w:eastAsia="lt-LT"/>
        </w:rPr>
        <w:t xml:space="preserve">Amoniakas Valentis </w:t>
      </w:r>
      <w:r>
        <w:rPr>
          <w:rFonts w:ascii="Times New Roman" w:eastAsia="Times New Roman" w:hAnsi="Times New Roman" w:cs="Times New Roman"/>
          <w:noProof/>
          <w:szCs w:val="24"/>
          <w:lang w:eastAsia="lt-LT"/>
        </w:rPr>
        <w:t>saugumas ir veiksmingumas vaikams ir paaugliams neištirti.</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Kiti vaistai ir Amoniakas Valentis</w:t>
      </w:r>
    </w:p>
    <w:p w:rsidR="00507DC0" w:rsidRDefault="00507DC0" w:rsidP="00507DC0">
      <w:pPr>
        <w:spacing w:after="0" w:line="240" w:lineRule="auto"/>
        <w:rPr>
          <w:rFonts w:ascii="Times New Roman" w:eastAsia="Times New Roman" w:hAnsi="Times New Roman" w:cs="Times New Roman"/>
          <w:kern w:val="28"/>
          <w:lang w:eastAsia="lt-LT"/>
        </w:rPr>
      </w:pPr>
      <w:r>
        <w:rPr>
          <w:rFonts w:ascii="Times New Roman" w:eastAsia="Times New Roman" w:hAnsi="Times New Roman" w:cs="Times New Roman"/>
          <w:lang w:eastAsia="lt-LT"/>
        </w:rPr>
        <w:t>Jeigu</w:t>
      </w:r>
      <w:r>
        <w:rPr>
          <w:rFonts w:ascii="Times New Roman" w:eastAsia="Times New Roman" w:hAnsi="Times New Roman" w:cs="Times New Roman"/>
          <w:kern w:val="28"/>
          <w:lang w:eastAsia="lt-LT"/>
        </w:rPr>
        <w:t xml:space="preserve"> vartojate arba neseniai vartojote kitų vaistų arba dėl to nesate tikri, apie tai pasakykite gydytojui arba vaistininkui.</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Ant odos vartojamas amoniakas neutralizuoja rūgščios reakcijos junginius, todėl gali mažėti kai kurių lokaliai vartojamų vaistų (skruzdžių rūgšties, salicilo rūgšties) veiksmingumas.</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Nėštumas ir žindymo laikotarpis</w:t>
      </w:r>
    </w:p>
    <w:p w:rsidR="00507DC0" w:rsidRDefault="00507DC0" w:rsidP="00507DC0">
      <w:pPr>
        <w:spacing w:after="0" w:line="240" w:lineRule="auto"/>
        <w:rPr>
          <w:rFonts w:ascii="Times New Roman" w:eastAsia="SimSun" w:hAnsi="Times New Roman" w:cs="Times New Roman"/>
          <w:snapToGrid w:val="0"/>
          <w:szCs w:val="24"/>
          <w:lang w:eastAsia="zh-CN"/>
        </w:rPr>
      </w:pPr>
      <w:r>
        <w:rPr>
          <w:rFonts w:ascii="Times New Roman" w:eastAsia="SimSun" w:hAnsi="Times New Roman" w:cs="Times New Roman"/>
          <w:snapToGrid w:val="0"/>
          <w:szCs w:val="24"/>
          <w:lang w:eastAsia="zh-CN"/>
        </w:rPr>
        <w:t>Jeigu esate nėščia, žindote kūdikį, manote, kad galbūt esate nėščia, arba planuojate pastoti, tai prieš vartodama šį vaistą, pasitarkite su gydytoju arba vaistininku.</w:t>
      </w:r>
    </w:p>
    <w:p w:rsidR="00507DC0" w:rsidRDefault="00507DC0" w:rsidP="00507DC0">
      <w:pPr>
        <w:spacing w:after="0" w:line="240" w:lineRule="auto"/>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Duomenų apie amoniako vartojimą nėštumo ir žindymo laikotarpiais nėra. Nėščiosioms ar žindyvėms vartoti nerekomenduojama.</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Duomenų apie poveikį vaisingumui nėra.</w:t>
      </w:r>
    </w:p>
    <w:p w:rsidR="00507DC0" w:rsidRDefault="00507DC0" w:rsidP="00507DC0">
      <w:pPr>
        <w:spacing w:after="0" w:line="240" w:lineRule="auto"/>
        <w:rPr>
          <w:rFonts w:ascii="Times New Roman" w:eastAsia="Times New Roman" w:hAnsi="Times New Roman" w:cs="Times New Roman"/>
          <w:kern w:val="28"/>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Vairavimas ir mechanizmų valdymas</w:t>
      </w:r>
    </w:p>
    <w:p w:rsidR="00507DC0" w:rsidRDefault="00507DC0" w:rsidP="00507DC0">
      <w:pPr>
        <w:spacing w:after="0" w:line="240" w:lineRule="auto"/>
        <w:rPr>
          <w:rFonts w:ascii="Times New Roman" w:hAnsi="Times New Roman" w:cs="Times New Roman"/>
          <w:noProof/>
          <w:szCs w:val="24"/>
        </w:rPr>
      </w:pPr>
      <w:r>
        <w:rPr>
          <w:rFonts w:ascii="Times New Roman" w:eastAsia="Times New Roman" w:hAnsi="Times New Roman" w:cs="Times New Roman"/>
          <w:szCs w:val="20"/>
          <w:lang w:eastAsia="lt-LT"/>
        </w:rPr>
        <w:t xml:space="preserve">Amoniakas Valentis </w:t>
      </w:r>
      <w:r>
        <w:rPr>
          <w:rFonts w:ascii="Times New Roman" w:hAnsi="Times New Roman" w:cs="Times New Roman"/>
          <w:noProof/>
          <w:szCs w:val="24"/>
        </w:rPr>
        <w:t>gebėjimo vairuoti ir valdyti mechanizmus neveikia arba veikia nereikšmingai.</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keepNext/>
        <w:tabs>
          <w:tab w:val="left" w:pos="567"/>
        </w:tabs>
        <w:spacing w:after="0" w:line="240" w:lineRule="auto"/>
        <w:outlineLvl w:val="0"/>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3.</w:t>
      </w:r>
      <w:r>
        <w:rPr>
          <w:rFonts w:ascii="Times New Roman" w:eastAsia="Times New Roman" w:hAnsi="Times New Roman" w:cs="Times New Roman"/>
          <w:b/>
          <w:szCs w:val="20"/>
          <w:lang w:eastAsia="lt-LT"/>
        </w:rPr>
        <w:tab/>
        <w:t>Kaip vartoti Amoniakas Valentis</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szCs w:val="20"/>
          <w:lang w:eastAsia="lt-LT"/>
        </w:rPr>
        <w:t xml:space="preserve">Visada vartokite šį vaistą tiksliai kaip aprašyta šiame lapelyje arba kaip nurodė gydytojas arba vaistininkas. </w:t>
      </w:r>
      <w:r>
        <w:rPr>
          <w:rFonts w:ascii="Times New Roman" w:eastAsia="Times New Roman" w:hAnsi="Times New Roman" w:cs="Times New Roman"/>
          <w:lang w:eastAsia="lt-LT"/>
        </w:rPr>
        <w:t>Jeigu abejojate, kreipkitės į gydytoją arba vaistininką.</w:t>
      </w: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Suaugusiesiems</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Įkandimo vietą reikia kelis kartus per dieną patepti vatos gniužulėliu, sudrėkintu odos tirpalu.</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Vartoti ant odos. Odos tirpalu reikia tepti tik įkandimo vietą. Netepti didesnio odos ploto.</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keepNext/>
        <w:tabs>
          <w:tab w:val="left" w:pos="567"/>
        </w:tabs>
        <w:spacing w:after="0" w:line="240" w:lineRule="auto"/>
        <w:outlineLvl w:val="2"/>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Ką daryti pavartojus per didelę Amoniakas Valentis dozę?</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Ant odos vartojamas amoniako perdozavimas nėra tikėtinas. Jei įkvėpus amoniako garų sutrinka kvėpavimas, reikia nedelsiant kreiptis pagalbos į gydymo įstaigą. </w:t>
      </w:r>
      <w:r>
        <w:rPr>
          <w:rFonts w:ascii="Times New Roman" w:eastAsia="Times New Roman" w:hAnsi="Times New Roman" w:cs="Times New Roman"/>
          <w:szCs w:val="20"/>
          <w:lang w:eastAsia="lt-LT"/>
        </w:rPr>
        <w:t>Atsitiktinai išgėrus vaisto, jis sukelia burnos ir stemplės gleivinės nudegimą.</w:t>
      </w: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Jeigu kiltų daugiau klausimų dėl šio vaisto vartojimo, kreipkitės į gydytoją arba vaistininką.</w:t>
      </w: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keepNext/>
        <w:tabs>
          <w:tab w:val="left" w:pos="567"/>
        </w:tabs>
        <w:spacing w:after="0" w:line="240" w:lineRule="auto"/>
        <w:outlineLvl w:val="0"/>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4.</w:t>
      </w:r>
      <w:r>
        <w:rPr>
          <w:rFonts w:ascii="Times New Roman" w:eastAsia="Times New Roman" w:hAnsi="Times New Roman" w:cs="Times New Roman"/>
          <w:b/>
          <w:szCs w:val="20"/>
          <w:lang w:eastAsia="lt-LT"/>
        </w:rPr>
        <w:tab/>
        <w:t>Galimas šalutinis poveikis</w:t>
      </w: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jc w:val="both"/>
        <w:rPr>
          <w:rFonts w:ascii="Times New Roman" w:eastAsia="Times New Roman" w:hAnsi="Times New Roman" w:cs="Times New Roman"/>
          <w:lang w:eastAsia="lt-LT"/>
        </w:rPr>
      </w:pPr>
      <w:bookmarkStart w:id="0" w:name="OLE_LINK1"/>
      <w:r>
        <w:rPr>
          <w:rFonts w:ascii="Times New Roman" w:eastAsia="Times New Roman" w:hAnsi="Times New Roman" w:cs="Times New Roman"/>
          <w:szCs w:val="20"/>
          <w:lang w:eastAsia="lt-LT"/>
        </w:rPr>
        <w:t>Šis vaistas, kaip ir visi kiti, gali sukelti šalutinį poveikį, nors jis pasireiškia ne visiems žmonėms.</w:t>
      </w:r>
      <w:bookmarkEnd w:id="0"/>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Dažnis nežinomas (negali būti apskaičiuotas pagal turimus duomenis)</w:t>
      </w: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Padidėjusio jautrumo reakcijos, dilgėlinė, odos sudirginimas.</w:t>
      </w: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Virškinimo trakto gleivinės nudegimas (išgėrus vaistinio preparato).</w:t>
      </w:r>
    </w:p>
    <w:p w:rsidR="00507DC0" w:rsidRDefault="00507DC0" w:rsidP="00507DC0">
      <w:pPr>
        <w:spacing w:after="0" w:line="240" w:lineRule="auto"/>
        <w:ind w:left="567" w:hanging="567"/>
        <w:jc w:val="both"/>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Pranešimas apie šalutinį poveikį</w:t>
      </w: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ascii="Times New Roman" w:eastAsia="Times New Roman" w:hAnsi="Times New Roman" w:cs="Times New Roman"/>
            <w:color w:val="0000FF"/>
            <w:szCs w:val="20"/>
            <w:lang w:eastAsia="lt-LT"/>
          </w:rPr>
          <w:t>www.vvkt.lt</w:t>
        </w:r>
      </w:hyperlink>
      <w:r>
        <w:rPr>
          <w:rFonts w:ascii="Times New Roman" w:eastAsia="Times New Roman"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Fonts w:ascii="Times New Roman" w:eastAsia="Times New Roman" w:hAnsi="Times New Roman" w:cs="Times New Roman"/>
            <w:color w:val="0000FF"/>
            <w:szCs w:val="20"/>
            <w:lang w:eastAsia="lt-LT"/>
          </w:rPr>
          <w:t>NepageidaujamaR@vvkt.lt</w:t>
        </w:r>
      </w:hyperlink>
      <w:r>
        <w:rPr>
          <w:rFonts w:ascii="Times New Roman" w:eastAsia="Times New Roman" w:hAnsi="Times New Roman" w:cs="Times New Roman"/>
          <w:szCs w:val="20"/>
          <w:lang w:eastAsia="lt-LT"/>
        </w:rPr>
        <w:t xml:space="preserve">, taip pat per Valstybinės vaistų kontrolės tarnybos prie Lietuvos Respublikos sveikatos apsaugos ministerijos interneto svetainę (adresu </w:t>
      </w:r>
      <w:hyperlink r:id="rId7" w:history="1">
        <w:r>
          <w:rPr>
            <w:rStyle w:val="Hyperlink"/>
            <w:rFonts w:ascii="Times New Roman" w:eastAsia="Times New Roman" w:hAnsi="Times New Roman" w:cs="Times New Roman"/>
            <w:color w:val="0000FF"/>
            <w:szCs w:val="20"/>
            <w:lang w:eastAsia="lt-LT"/>
          </w:rPr>
          <w:t>http://www.vvkt.lt</w:t>
        </w:r>
      </w:hyperlink>
      <w:r>
        <w:rPr>
          <w:rFonts w:ascii="Times New Roman" w:eastAsia="Times New Roman" w:hAnsi="Times New Roman" w:cs="Times New Roman"/>
          <w:szCs w:val="20"/>
          <w:lang w:eastAsia="lt-LT"/>
        </w:rPr>
        <w:t>). Pranešdami apie šalutinį poveikį galite mums padėti gauti daugiau informacijos apie šio vaisto saugumą.</w:t>
      </w:r>
    </w:p>
    <w:p w:rsidR="00507DC0" w:rsidRDefault="00507DC0" w:rsidP="00507DC0">
      <w:pPr>
        <w:spacing w:after="0" w:line="240" w:lineRule="auto"/>
        <w:ind w:left="567" w:hanging="567"/>
        <w:jc w:val="both"/>
        <w:rPr>
          <w:rFonts w:ascii="Times New Roman" w:eastAsia="Times New Roman" w:hAnsi="Times New Roman" w:cs="Times New Roman"/>
          <w:szCs w:val="20"/>
          <w:lang w:eastAsia="lt-LT"/>
        </w:rPr>
      </w:pPr>
    </w:p>
    <w:p w:rsidR="00507DC0" w:rsidRDefault="00507DC0" w:rsidP="00507DC0">
      <w:pPr>
        <w:spacing w:after="0" w:line="240" w:lineRule="auto"/>
        <w:ind w:left="567" w:hanging="567"/>
        <w:jc w:val="both"/>
        <w:rPr>
          <w:rFonts w:ascii="Times New Roman" w:eastAsia="Times New Roman" w:hAnsi="Times New Roman" w:cs="Times New Roman"/>
          <w:szCs w:val="20"/>
          <w:lang w:eastAsia="lt-LT"/>
        </w:rPr>
      </w:pPr>
    </w:p>
    <w:p w:rsidR="00507DC0" w:rsidRDefault="00507DC0" w:rsidP="00507DC0">
      <w:pPr>
        <w:keepNext/>
        <w:tabs>
          <w:tab w:val="left" w:pos="567"/>
        </w:tabs>
        <w:spacing w:after="0" w:line="240" w:lineRule="auto"/>
        <w:outlineLvl w:val="0"/>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5.</w:t>
      </w:r>
      <w:r>
        <w:rPr>
          <w:rFonts w:ascii="Times New Roman" w:eastAsia="Times New Roman" w:hAnsi="Times New Roman" w:cs="Times New Roman"/>
          <w:b/>
          <w:szCs w:val="20"/>
          <w:lang w:eastAsia="lt-LT"/>
        </w:rPr>
        <w:tab/>
        <w:t>Kaip laikyti Amoniakas Valentis</w:t>
      </w:r>
    </w:p>
    <w:p w:rsidR="00507DC0" w:rsidRDefault="00507DC0" w:rsidP="00507DC0">
      <w:pPr>
        <w:spacing w:after="0" w:line="240" w:lineRule="auto"/>
        <w:jc w:val="both"/>
        <w:rPr>
          <w:rFonts w:ascii="Times New Roman" w:eastAsia="Times New Roman" w:hAnsi="Times New Roman" w:cs="Times New Roman"/>
          <w:lang w:eastAsia="lt-LT"/>
        </w:rPr>
      </w:pPr>
    </w:p>
    <w:p w:rsidR="00507DC0" w:rsidRDefault="00507DC0" w:rsidP="00507DC0">
      <w:pPr>
        <w:spacing w:after="0" w:line="240" w:lineRule="auto"/>
        <w:jc w:val="both"/>
        <w:rPr>
          <w:rFonts w:ascii="Times New Roman" w:eastAsia="Times New Roman" w:hAnsi="Times New Roman" w:cs="Times New Roman"/>
          <w:szCs w:val="20"/>
          <w:lang w:eastAsia="lt-LT"/>
        </w:rPr>
      </w:pPr>
      <w:r>
        <w:rPr>
          <w:rFonts w:ascii="Times New Roman" w:eastAsia="Times New Roman" w:hAnsi="Times New Roman" w:cs="Times New Roman"/>
          <w:color w:val="000000"/>
          <w:lang w:eastAsia="lt-LT"/>
        </w:rPr>
        <w:t xml:space="preserve">Šį vaistą laikykite </w:t>
      </w:r>
      <w:r>
        <w:rPr>
          <w:rFonts w:ascii="Times New Roman" w:eastAsia="Times New Roman" w:hAnsi="Times New Roman" w:cs="Times New Roman"/>
          <w:szCs w:val="20"/>
          <w:lang w:eastAsia="lt-LT"/>
        </w:rPr>
        <w:t>vaikams nepastebimoje ir nepasiekiamoje vietoje.</w:t>
      </w:r>
    </w:p>
    <w:p w:rsidR="00507DC0" w:rsidRDefault="00507DC0" w:rsidP="00507DC0">
      <w:pPr>
        <w:spacing w:after="0" w:line="240" w:lineRule="auto"/>
        <w:jc w:val="both"/>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Buteliuką laikyti dėžutėje, kad vaistas būtų apsaugotas nuo šviesos.</w:t>
      </w: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Buteliuką laikyti sandarų.</w:t>
      </w:r>
    </w:p>
    <w:p w:rsidR="00507DC0" w:rsidRDefault="00507DC0" w:rsidP="00507DC0">
      <w:pPr>
        <w:spacing w:after="0" w:line="240" w:lineRule="auto"/>
        <w:jc w:val="both"/>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Kad būtų išvengta atsitiktinio vaisto nurijimo, buteliuką reikia laikyti atskirai nuo geriamųjų vaistinių preparatų.</w:t>
      </w:r>
    </w:p>
    <w:p w:rsidR="00507DC0" w:rsidRDefault="00507DC0" w:rsidP="00507DC0">
      <w:pPr>
        <w:spacing w:after="0" w:line="240" w:lineRule="auto"/>
        <w:jc w:val="both"/>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lang w:eastAsia="lt-LT"/>
        </w:rPr>
        <w:t xml:space="preserve">Ant buteliuko etiketės ir dėžutės po „Tinka iki“ nurodytam tinkamumo laikui pasibaigus, šio vaisto vartoti negalima. </w:t>
      </w:r>
      <w:r>
        <w:rPr>
          <w:rFonts w:ascii="Times New Roman" w:eastAsia="Times New Roman" w:hAnsi="Times New Roman" w:cs="Times New Roman"/>
          <w:szCs w:val="20"/>
          <w:lang w:eastAsia="lt-LT"/>
        </w:rPr>
        <w:t>Vaistas tinkamas vartoti iki paskutinės nurodyto mėnesio dienos.</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keepNext/>
        <w:tabs>
          <w:tab w:val="left" w:pos="567"/>
        </w:tabs>
        <w:spacing w:after="0" w:line="240" w:lineRule="auto"/>
        <w:outlineLvl w:val="1"/>
        <w:rPr>
          <w:rFonts w:ascii="Times New Roman" w:eastAsia="Times New Roman" w:hAnsi="Times New Roman" w:cs="Times New Roman"/>
          <w:b/>
          <w:szCs w:val="20"/>
          <w:lang w:eastAsia="lt-LT"/>
        </w:rPr>
      </w:pPr>
      <w:r>
        <w:rPr>
          <w:rFonts w:ascii="Times New Roman" w:eastAsia="Times New Roman" w:hAnsi="Times New Roman" w:cs="Times New Roman"/>
          <w:b/>
          <w:szCs w:val="20"/>
          <w:lang w:eastAsia="lt-LT"/>
        </w:rPr>
        <w:t>6.</w:t>
      </w:r>
      <w:r>
        <w:rPr>
          <w:rFonts w:ascii="Times New Roman" w:eastAsia="Times New Roman" w:hAnsi="Times New Roman" w:cs="Times New Roman"/>
          <w:b/>
          <w:szCs w:val="20"/>
          <w:lang w:eastAsia="lt-LT"/>
        </w:rPr>
        <w:tab/>
        <w:t>Pakuotės turinys ir kita informacija</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b/>
          <w:szCs w:val="20"/>
          <w:lang w:eastAsia="lt-LT"/>
        </w:rPr>
      </w:pPr>
      <w:r>
        <w:rPr>
          <w:rFonts w:ascii="Times New Roman" w:eastAsia="Times New Roman" w:hAnsi="Times New Roman" w:cs="Times New Roman"/>
          <w:b/>
          <w:lang w:eastAsia="lt-LT"/>
        </w:rPr>
        <w:t>Amoniakas Valentis sudėtis</w:t>
      </w:r>
    </w:p>
    <w:p w:rsidR="00507DC0" w:rsidRDefault="00507DC0" w:rsidP="00507DC0">
      <w:pPr>
        <w:tabs>
          <w:tab w:val="left" w:pos="540"/>
        </w:tabs>
        <w:spacing w:after="0" w:line="240" w:lineRule="auto"/>
        <w:ind w:left="539" w:hanging="539"/>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Veiklioji medžiaga yra amoniakas. 1 ml odos tirpalo yra 100 mg amoniako (amoniako koncentruoto tirpalo pavidalu).</w:t>
      </w:r>
    </w:p>
    <w:p w:rsidR="00507DC0" w:rsidRDefault="00507DC0" w:rsidP="00507DC0">
      <w:pPr>
        <w:tabs>
          <w:tab w:val="left" w:pos="540"/>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Pagalbinė medžiaga: išgrynintas vanduo.</w:t>
      </w:r>
    </w:p>
    <w:p w:rsidR="00507DC0" w:rsidRDefault="00507DC0" w:rsidP="00507DC0">
      <w:pPr>
        <w:spacing w:after="0" w:line="240" w:lineRule="auto"/>
        <w:rPr>
          <w:rFonts w:ascii="Times New Roman" w:eastAsia="Times New Roman" w:hAnsi="Times New Roman" w:cs="Times New Roman"/>
          <w:lang w:eastAsia="lt-LT"/>
        </w:rPr>
      </w:pPr>
    </w:p>
    <w:p w:rsidR="00507DC0" w:rsidRDefault="00507DC0" w:rsidP="00507DC0">
      <w:pPr>
        <w:spacing w:after="0" w:line="240" w:lineRule="auto"/>
        <w:rPr>
          <w:rFonts w:ascii="Times New Roman" w:eastAsia="Times New Roman" w:hAnsi="Times New Roman" w:cs="Times New Roman"/>
          <w:b/>
          <w:szCs w:val="20"/>
          <w:lang w:eastAsia="lt-LT"/>
        </w:rPr>
      </w:pPr>
      <w:r>
        <w:rPr>
          <w:rFonts w:ascii="Times New Roman" w:eastAsia="Times New Roman" w:hAnsi="Times New Roman" w:cs="Times New Roman"/>
          <w:b/>
          <w:lang w:eastAsia="lt-LT"/>
        </w:rPr>
        <w:t>Amoniakas Valentis išvaizda ir kiekis pakuotėje</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Odos tirpalas yra bespalvis, skaidrus, aštraus kvapo skystis.</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Vaistas tiekiamas į rinką po 40 ml, plastikiniuose buteliukuose su lašintuvu, įdėtuose į kartoninę dėžutę su pakuotės lapeliu.</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
          <w:szCs w:val="20"/>
          <w:lang w:eastAsia="lt-LT"/>
        </w:rPr>
        <w:t>Registruotojas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UAB „Valentis“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Molėtų pl. 11</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LT-08409 Vilnius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Tel.: +370 5 2701225</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Faksas: +370 5 2701223</w:t>
      </w: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lang w:eastAsia="lt-LT"/>
        </w:rPr>
        <w:t>UAB „Valentis“, Molėtų pl. 11, LT- 08409 Vilnius, Lietuva</w:t>
      </w:r>
    </w:p>
    <w:p w:rsidR="00507DC0" w:rsidRDefault="00507DC0" w:rsidP="00507DC0">
      <w:pPr>
        <w:spacing w:after="0" w:line="240" w:lineRule="auto"/>
        <w:ind w:left="567" w:hanging="567"/>
        <w:rPr>
          <w:rFonts w:ascii="Times New Roman" w:eastAsia="Times New Roman" w:hAnsi="Times New Roman" w:cs="Times New Roman"/>
          <w:szCs w:val="20"/>
          <w:lang w:eastAsia="lt-LT"/>
        </w:rPr>
      </w:pP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Gamintojas</w:t>
      </w: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UAB „Valentis“,</w:t>
      </w:r>
    </w:p>
    <w:p w:rsidR="00507DC0" w:rsidRDefault="00507DC0" w:rsidP="00507DC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Taikos pr. 102,</w:t>
      </w: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LT-51195 Kaunas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Tel.: +370 37 452650</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Faksas: +370 37 452664</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Jeigu apie šį vaistą norite sužinoti daugiau, kreipkitės į vietinį registruotojo atstovą:</w:t>
      </w:r>
    </w:p>
    <w:p w:rsidR="00507DC0" w:rsidRDefault="00507DC0" w:rsidP="00507DC0">
      <w:pPr>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UAB „Valentis“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Molėtų pl. 11</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LT-08409 Vilnius</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Tel.: +370 5 2701225</w:t>
      </w:r>
    </w:p>
    <w:p w:rsidR="00507DC0" w:rsidRDefault="00507DC0" w:rsidP="00507DC0">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Faksas: +370 5 2701223</w:t>
      </w:r>
    </w:p>
    <w:p w:rsidR="00507DC0" w:rsidRDefault="00507DC0" w:rsidP="00507DC0">
      <w:pPr>
        <w:spacing w:after="0" w:line="240" w:lineRule="auto"/>
        <w:jc w:val="both"/>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Šis pakuotės lapelis</w:t>
      </w:r>
      <w:r>
        <w:rPr>
          <w:rFonts w:ascii="Times New Roman" w:eastAsia="Times New Roman" w:hAnsi="Times New Roman" w:cs="Times New Roman"/>
          <w:b/>
          <w:lang w:eastAsia="lt-LT"/>
        </w:rPr>
        <w:t xml:space="preserve"> paskutinį kartą </w:t>
      </w:r>
      <w:r>
        <w:rPr>
          <w:rFonts w:ascii="Times New Roman" w:eastAsia="Times New Roman" w:hAnsi="Times New Roman" w:cs="Times New Roman"/>
          <w:b/>
          <w:szCs w:val="20"/>
          <w:lang w:eastAsia="lt-LT"/>
        </w:rPr>
        <w:t>peržiūrėtas 2019-05-08.</w:t>
      </w:r>
    </w:p>
    <w:p w:rsidR="00507DC0" w:rsidRDefault="00507DC0" w:rsidP="00507DC0">
      <w:pPr>
        <w:tabs>
          <w:tab w:val="left" w:pos="567"/>
        </w:tabs>
        <w:spacing w:after="0" w:line="240" w:lineRule="auto"/>
        <w:rPr>
          <w:rFonts w:ascii="Times New Roman" w:eastAsia="Times New Roman" w:hAnsi="Times New Roman" w:cs="Times New Roman"/>
          <w:szCs w:val="20"/>
          <w:lang w:eastAsia="lt-LT"/>
        </w:rPr>
      </w:pPr>
    </w:p>
    <w:p w:rsidR="00507DC0" w:rsidRDefault="00507DC0" w:rsidP="00507DC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Išsami informacija apie šį vaistą pateikiama Valstybinės vaistų kontrolės tarnybos prie Lietuvos Respublikos sveikatos apsaugos ministerijos tinklalapyje</w:t>
      </w:r>
      <w:hyperlink r:id="rId8" w:history="1">
        <w:r>
          <w:rPr>
            <w:rStyle w:val="Hyperlink"/>
            <w:rFonts w:ascii="Times New Roman" w:eastAsia="Times New Roman" w:hAnsi="Times New Roman" w:cs="Times New Roman"/>
            <w:color w:val="0000FF"/>
            <w:szCs w:val="20"/>
            <w:lang w:eastAsia="lt-LT"/>
          </w:rPr>
          <w:t>http://www.vvkt.lt/</w:t>
        </w:r>
      </w:hyperlink>
      <w:r>
        <w:rPr>
          <w:rFonts w:ascii="Times New Roman" w:eastAsia="Times New Roman" w:hAnsi="Times New Roman" w:cs="Times New Roman"/>
          <w:szCs w:val="20"/>
          <w:lang w:eastAsia="lt-LT"/>
        </w:rPr>
        <w:t>.</w:t>
      </w:r>
    </w:p>
    <w:p w:rsidR="00507DC0" w:rsidRDefault="00507DC0"/>
    <w:sectPr w:rsidR="00507DC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91F97"/>
    <w:multiLevelType w:val="hybridMultilevel"/>
    <w:tmpl w:val="03623A68"/>
    <w:lvl w:ilvl="0" w:tplc="5D00205E">
      <w:start w:val="5"/>
      <w:numFmt w:val="bullet"/>
      <w:lvlText w:val="-"/>
      <w:lvlJc w:val="left"/>
      <w:pPr>
        <w:tabs>
          <w:tab w:val="num" w:pos="1080"/>
        </w:tabs>
        <w:ind w:left="108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C0"/>
    <w:rsid w:val="0050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5DFD1-77E6-431D-86C9-CCE1C04A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2021-02-12T09:45:00Z</dcterms:created>
  <dcterms:modified xsi:type="dcterms:W3CDTF">2021-02-12T09:45:00Z</dcterms:modified>
</cp:coreProperties>
</file>