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D6" w:rsidRDefault="003709D6" w:rsidP="003709D6">
      <w:r>
        <w:t>Pakuotės lapelis: informacija vartotojui</w:t>
      </w:r>
    </w:p>
    <w:p w:rsidR="003709D6" w:rsidRDefault="003709D6" w:rsidP="003709D6">
      <w:bookmarkStart w:id="0" w:name="_GoBack"/>
      <w:r>
        <w:t>Maviret</w:t>
      </w:r>
      <w:bookmarkEnd w:id="0"/>
      <w:r>
        <w:t xml:space="preserve"> 100 mg/40 mg plėvele dengtos tabletės</w:t>
      </w:r>
    </w:p>
    <w:p w:rsidR="003709D6" w:rsidRDefault="003709D6" w:rsidP="003709D6">
      <w:r>
        <w:t>glekapreviras/pibrentasviras (glecaprevirum/pibrentasvirum)</w:t>
      </w:r>
    </w:p>
    <w:p w:rsidR="003709D6" w:rsidRDefault="003709D6" w:rsidP="003709D6">
      <w:r>
        <w:t>Vykdoma papildoma šio vaisto stebėsena. Tai padės greitai nustatyti naują saugumo informaciją. Mums</w:t>
      </w:r>
    </w:p>
    <w:p w:rsidR="003709D6" w:rsidRDefault="003709D6" w:rsidP="003709D6">
      <w:r>
        <w:t>galite padėti pranešdami apie bet kokį Jums pasireiškiantį šalutinį poveikį. Apie tai, kaip pranešti apie</w:t>
      </w:r>
    </w:p>
    <w:p w:rsidR="003709D6" w:rsidRDefault="003709D6" w:rsidP="003709D6">
      <w:r>
        <w:t>šalutinį poveikį, žr. 4 skyriaus pabaigoje.</w:t>
      </w:r>
    </w:p>
    <w:p w:rsidR="003709D6" w:rsidRDefault="003709D6" w:rsidP="003709D6">
      <w:r>
        <w:t>Atidžiai perskaitykite visą šį lapelį, prieš pradėdami vartoti vaistą, nes jame pateikiama Jums svarbi</w:t>
      </w:r>
    </w:p>
    <w:p w:rsidR="003709D6" w:rsidRDefault="003709D6" w:rsidP="003709D6">
      <w:r>
        <w:t>informacija.</w:t>
      </w:r>
    </w:p>
    <w:p w:rsidR="003709D6" w:rsidRDefault="003709D6" w:rsidP="003709D6">
      <w:r>
        <w:t> Neišmeskite šio lapelio, nes vėl gali prireikti jį perskaityti.</w:t>
      </w:r>
    </w:p>
    <w:p w:rsidR="003709D6" w:rsidRDefault="003709D6" w:rsidP="003709D6">
      <w:r>
        <w:t> Jeigu kiltų daugiau klausimų, kreipkitės į gydytoją arba vaistininką.</w:t>
      </w:r>
    </w:p>
    <w:p w:rsidR="003709D6" w:rsidRDefault="003709D6" w:rsidP="003709D6">
      <w:r>
        <w:t> Šis vaistas skirtas tik Jums, todėl kitiems žmonėms jo duoti negalima. Vaistas gali jiems pakenkti</w:t>
      </w:r>
    </w:p>
    <w:p w:rsidR="003709D6" w:rsidRDefault="003709D6" w:rsidP="003709D6">
      <w:r>
        <w:t>(net tiems, kurių ligos požymiai yra tokie patys kaip Jūsų).</w:t>
      </w:r>
    </w:p>
    <w:p w:rsidR="003709D6" w:rsidRDefault="003709D6" w:rsidP="003709D6">
      <w:r>
        <w:t> Jeigu pasireiškė šalutinis poveikis (net jeigu jis šiame lapelyje nenurodytas), kreipkitės į gydytoją</w:t>
      </w:r>
    </w:p>
    <w:p w:rsidR="003709D6" w:rsidRDefault="003709D6" w:rsidP="003709D6">
      <w:r>
        <w:t>arba vaistininką. Žr. 4 skyrių.</w:t>
      </w:r>
    </w:p>
    <w:p w:rsidR="003709D6" w:rsidRDefault="003709D6" w:rsidP="003709D6">
      <w:r>
        <w:t>Apie ką rašoma šiame lapelyje?</w:t>
      </w:r>
    </w:p>
    <w:p w:rsidR="003709D6" w:rsidRDefault="003709D6" w:rsidP="003709D6">
      <w:r>
        <w:t>1. Kas yra Maviret ir kam jis vartojamas</w:t>
      </w:r>
    </w:p>
    <w:p w:rsidR="003709D6" w:rsidRDefault="003709D6" w:rsidP="003709D6">
      <w:r>
        <w:t>2. Kas žinotina prieš vartojant Maviret</w:t>
      </w:r>
    </w:p>
    <w:p w:rsidR="003709D6" w:rsidRDefault="003709D6" w:rsidP="003709D6">
      <w:r>
        <w:t>3. Kaip vartoti Maviret</w:t>
      </w:r>
    </w:p>
    <w:p w:rsidR="003709D6" w:rsidRDefault="003709D6" w:rsidP="003709D6">
      <w:r>
        <w:t>4. Galimas šalutinis poveikis</w:t>
      </w:r>
    </w:p>
    <w:p w:rsidR="003709D6" w:rsidRDefault="003709D6" w:rsidP="003709D6">
      <w:r>
        <w:t>5. Kaip laikyti Maviret</w:t>
      </w:r>
    </w:p>
    <w:p w:rsidR="003709D6" w:rsidRDefault="003709D6" w:rsidP="003709D6">
      <w:r>
        <w:t>6. Pakuotės turinys ir kita informacija</w:t>
      </w:r>
    </w:p>
    <w:p w:rsidR="003709D6" w:rsidRDefault="003709D6" w:rsidP="003709D6">
      <w:r>
        <w:t>1. Kas yra Maviret ir kam jis vartojamas</w:t>
      </w:r>
    </w:p>
    <w:p w:rsidR="003709D6" w:rsidRDefault="003709D6" w:rsidP="003709D6">
      <w:r>
        <w:t>Maviret yra antivirusinis vaistas, kuriuo gydomi suaugusieji ir paaugliai (nuo 12 iki mažiau kaip 18 metų</w:t>
      </w:r>
    </w:p>
    <w:p w:rsidR="003709D6" w:rsidRDefault="003709D6" w:rsidP="003709D6">
      <w:r>
        <w:t>amžiaus), sergantys ilgą laiką trunkančiu (lėtiniu) hepatitu C (hepatito C viruso sukelta infekcine liga, kuri</w:t>
      </w:r>
    </w:p>
    <w:p w:rsidR="003709D6" w:rsidRDefault="003709D6" w:rsidP="003709D6">
      <w:r>
        <w:t>pažeidžia kepenis). Jo sudėtyje yra veikliųjų medžiagų glekapreviro ir pibrentasviro.</w:t>
      </w:r>
    </w:p>
    <w:p w:rsidR="003709D6" w:rsidRDefault="003709D6" w:rsidP="003709D6">
      <w:r>
        <w:lastRenderedPageBreak/>
        <w:t>Maviret veikia sustabdydamas hepatito C virusų dauginimąsi ir naujų ląstelių užkrėtimą. Dėl to infekcija yra</w:t>
      </w:r>
    </w:p>
    <w:p w:rsidR="003709D6" w:rsidRDefault="003709D6" w:rsidP="003709D6">
      <w:r>
        <w:t>pašalinama iš organizmo.</w:t>
      </w:r>
    </w:p>
    <w:p w:rsidR="003709D6" w:rsidRDefault="003709D6" w:rsidP="003709D6">
      <w:r>
        <w:t>2. Kas žinotina prieš vartojant Maviret</w:t>
      </w:r>
    </w:p>
    <w:p w:rsidR="003709D6" w:rsidRDefault="003709D6" w:rsidP="003709D6">
      <w:r>
        <w:t>Maviret vartoti negalima, jeigu:</w:t>
      </w:r>
    </w:p>
    <w:p w:rsidR="003709D6" w:rsidRDefault="003709D6" w:rsidP="003709D6">
      <w:r>
        <w:t> yra alergija glekaprevirui, pibrentasvirui arba bet kuriai pagalbinei šio vaisto medžiagai (jos išvardytos 6</w:t>
      </w:r>
    </w:p>
    <w:p w:rsidR="003709D6" w:rsidRDefault="003709D6" w:rsidP="003709D6">
      <w:r>
        <w:t>skyriuje).</w:t>
      </w:r>
    </w:p>
    <w:p w:rsidR="003709D6" w:rsidRDefault="003709D6" w:rsidP="003709D6">
      <w:r>
        <w:t> yra kitoks nei hepatito C sukeltas sunkus kepenų veiklos sutrikimas.</w:t>
      </w:r>
    </w:p>
    <w:p w:rsidR="003709D6" w:rsidRDefault="003709D6" w:rsidP="003709D6">
      <w:r>
        <w:t> vartojate kurio nors iš šių vaistų:</w:t>
      </w:r>
    </w:p>
    <w:p w:rsidR="003709D6" w:rsidRDefault="003709D6" w:rsidP="003709D6">
      <w:r>
        <w:t> atazanaviro (ŽIV infekcijai gydyti)</w:t>
      </w:r>
    </w:p>
    <w:p w:rsidR="003709D6" w:rsidRDefault="003709D6" w:rsidP="003709D6">
      <w:r>
        <w:t> atorvastatino ar simvastatino (cholesterolio kiekiui kraujyje mažinti)</w:t>
      </w:r>
    </w:p>
    <w:p w:rsidR="003709D6" w:rsidRDefault="003709D6" w:rsidP="003709D6">
      <w:r>
        <w:t> karbamazepino, fenobarbitalio, fenitoino, primidono (paprastai vartojami epilepsijai gydyti)</w:t>
      </w:r>
    </w:p>
    <w:p w:rsidR="003709D6" w:rsidRDefault="003709D6" w:rsidP="003709D6">
      <w:r>
        <w:t> dabigatrano eteksilato (užkirsti kelią kraujo krešulių susidarymui)</w:t>
      </w:r>
    </w:p>
    <w:p w:rsidR="003709D6" w:rsidRDefault="003709D6" w:rsidP="003709D6">
      <w:r>
        <w:t> vaistų, kurių sudėtyje yra etinilestradiolio (pvz., kontraceptinių vaistų, įskaitant makšties</w:t>
      </w:r>
    </w:p>
    <w:p w:rsidR="003709D6" w:rsidRDefault="003709D6" w:rsidP="003709D6">
      <w:r>
        <w:t>žiedus ir tabletes)</w:t>
      </w:r>
    </w:p>
    <w:p w:rsidR="003709D6" w:rsidRDefault="003709D6" w:rsidP="003709D6">
      <w:r>
        <w:t> rifampicino (infekcijoms gydyti)</w:t>
      </w:r>
    </w:p>
    <w:p w:rsidR="003709D6" w:rsidRDefault="003709D6" w:rsidP="003709D6">
      <w:r>
        <w:t> jonažolių (Hypericum perforatum) (augalinio vaisto lengvai depresijai gydyti).</w:t>
      </w:r>
    </w:p>
    <w:p w:rsidR="003709D6" w:rsidRDefault="003709D6" w:rsidP="003709D6">
      <w:r>
        <w:t>Nevartokite Maviret, jei kuris nors iš anksčiau paminėtų vaistų ar būklių Jums tinka. Jei nesate tikri, prieš</w:t>
      </w:r>
    </w:p>
    <w:p w:rsidR="003709D6" w:rsidRDefault="003709D6" w:rsidP="003709D6">
      <w:r>
        <w:t>vartodami Maviret pasitarkite su gydytoju arba vaistininku.</w:t>
      </w:r>
    </w:p>
    <w:p w:rsidR="003709D6" w:rsidRDefault="003709D6" w:rsidP="003709D6">
      <w:r>
        <w:t>37</w:t>
      </w:r>
    </w:p>
    <w:p w:rsidR="003709D6" w:rsidRDefault="003709D6" w:rsidP="003709D6">
      <w:r>
        <w:t>Įspėjimai ir atsargumo priemonės</w:t>
      </w:r>
    </w:p>
    <w:p w:rsidR="003709D6" w:rsidRDefault="003709D6" w:rsidP="003709D6">
      <w:r>
        <w:t>Pasitarkite su gydytoju, jeigu Jums yra bet kuri iš šių būklių, kadangi gydytojas gali norėti atidžiau Jus</w:t>
      </w:r>
    </w:p>
    <w:p w:rsidR="003709D6" w:rsidRDefault="003709D6" w:rsidP="003709D6">
      <w:r>
        <w:t>stebėti:</w:t>
      </w:r>
    </w:p>
    <w:p w:rsidR="003709D6" w:rsidRDefault="003709D6" w:rsidP="003709D6">
      <w:r>
        <w:t> sergate kitokia nei hepatitas C kepenų liga</w:t>
      </w:r>
    </w:p>
    <w:p w:rsidR="003709D6" w:rsidRDefault="003709D6" w:rsidP="003709D6">
      <w:r>
        <w:t> esate ar buvote užsikrėtęs hepatito B virusu</w:t>
      </w:r>
    </w:p>
    <w:p w:rsidR="003709D6" w:rsidRDefault="003709D6" w:rsidP="003709D6">
      <w:r>
        <w:t> sergate diabetu. Gali būti, kad pradėjus vartoti Maviret, reikės atidžiau stebėti gliukozės kiekį Jūsų</w:t>
      </w:r>
    </w:p>
    <w:p w:rsidR="003709D6" w:rsidRDefault="003709D6" w:rsidP="003709D6">
      <w:r>
        <w:lastRenderedPageBreak/>
        <w:t>kraujyje ir (arba) pakoreguoti Jums taikomą gydymą vaistais nuo diabeto. Pradėjus gydymą tokiais</w:t>
      </w:r>
    </w:p>
    <w:p w:rsidR="003709D6" w:rsidRDefault="003709D6" w:rsidP="003709D6">
      <w:r>
        <w:t>vaistais, kaip Maviret, kai kuriems diabetu sergantiems pacientams kraujyje sumažėjo cukraus kiekis</w:t>
      </w:r>
    </w:p>
    <w:p w:rsidR="003709D6" w:rsidRDefault="003709D6" w:rsidP="003709D6">
      <w:r>
        <w:t>(hipoglikemija).</w:t>
      </w:r>
    </w:p>
    <w:p w:rsidR="003709D6" w:rsidRDefault="003709D6" w:rsidP="003709D6">
      <w:r>
        <w:t>Kraujo tyrimai</w:t>
      </w:r>
    </w:p>
    <w:p w:rsidR="003709D6" w:rsidRDefault="003709D6" w:rsidP="003709D6">
      <w:r>
        <w:t>Jūsų gydytojas ištirs Jūsų kraują prieš gydymą, gydymo metu ir po gydymo Maviret. Taip bus daroma tam,</w:t>
      </w:r>
    </w:p>
    <w:p w:rsidR="003709D6" w:rsidRDefault="003709D6" w:rsidP="003709D6">
      <w:r>
        <w:t>kad gydytojas galėtų nuspręsti, ar:</w:t>
      </w:r>
    </w:p>
    <w:p w:rsidR="003709D6" w:rsidRDefault="003709D6" w:rsidP="003709D6">
      <w:r>
        <w:t> galite vartoti Maviret ir kaip ilgai</w:t>
      </w:r>
    </w:p>
    <w:p w:rsidR="003709D6" w:rsidRDefault="003709D6" w:rsidP="003709D6">
      <w:r>
        <w:t> Jūsų gydymas buvo veiksmingas ir Jūs nebeturite hepatito C viruso.</w:t>
      </w:r>
    </w:p>
    <w:p w:rsidR="003709D6" w:rsidRDefault="003709D6" w:rsidP="003709D6">
      <w:r>
        <w:t>Vaikams</w:t>
      </w:r>
    </w:p>
    <w:p w:rsidR="003709D6" w:rsidRDefault="003709D6" w:rsidP="003709D6">
      <w:r>
        <w:t>Neduokite Maviret vaikams, jaunesniems nei 12 metų amžiaus. Maviret vartojimas vaikams, jaunesniems nei</w:t>
      </w:r>
    </w:p>
    <w:p w:rsidR="003709D6" w:rsidRDefault="003709D6" w:rsidP="003709D6">
      <w:r>
        <w:t>12 metų, kol kas nebuvo tirtas.</w:t>
      </w:r>
    </w:p>
    <w:p w:rsidR="003709D6" w:rsidRDefault="003709D6" w:rsidP="003709D6">
      <w:r>
        <w:t>Kiti vaistai ir Maviret</w:t>
      </w:r>
    </w:p>
    <w:p w:rsidR="003709D6" w:rsidRDefault="003709D6" w:rsidP="003709D6">
      <w:r>
        <w:t>Jeigu vartojate ar neseniai vartojote kitų vaistų arba dėl to nesate tikri, apie tai pasakykite gydytojui arba</w:t>
      </w:r>
    </w:p>
    <w:p w:rsidR="003709D6" w:rsidRDefault="003709D6" w:rsidP="003709D6">
      <w:r>
        <w:t>vaistininkui.</w:t>
      </w:r>
    </w:p>
    <w:p w:rsidR="003709D6" w:rsidRDefault="003709D6" w:rsidP="003709D6">
      <w:r>
        <w:t>Prieš pradėdami vartoti Maviret pasakykite gydytojui arba vaistininkui, jeigu vartojate bet kurio iš vaistų,</w:t>
      </w:r>
    </w:p>
    <w:p w:rsidR="003709D6" w:rsidRDefault="003709D6" w:rsidP="003709D6">
      <w:r>
        <w:t>išvardytų toliau pateiktoje lentelėje. Gydytojui gali tekti pakeisti šių vaistų dozes.</w:t>
      </w:r>
    </w:p>
    <w:p w:rsidR="003709D6" w:rsidRDefault="003709D6" w:rsidP="003709D6">
      <w:r>
        <w:t>Vaistai, apie kuriuos privalote įspėti gydytoją prieš pradėdami vartoti Maviret</w:t>
      </w:r>
    </w:p>
    <w:p w:rsidR="003709D6" w:rsidRDefault="003709D6" w:rsidP="003709D6">
      <w:r>
        <w:t>Vaistas Vaisto paskirtis</w:t>
      </w:r>
    </w:p>
    <w:p w:rsidR="003709D6" w:rsidRDefault="003709D6" w:rsidP="003709D6">
      <w:r>
        <w:t>ciklosporinas, takrolimuzas imuninei sistemai slopinti</w:t>
      </w:r>
    </w:p>
    <w:p w:rsidR="003709D6" w:rsidRDefault="003709D6" w:rsidP="003709D6">
      <w:r>
        <w:t>darunaviras, efavirenzas, lopinaviras, ritonaviras ŽIV infekcijai gydyti</w:t>
      </w:r>
    </w:p>
    <w:p w:rsidR="003709D6" w:rsidRDefault="003709D6" w:rsidP="003709D6">
      <w:r>
        <w:t>digoksinas širdies ligoms gydyti</w:t>
      </w:r>
    </w:p>
    <w:p w:rsidR="003709D6" w:rsidRDefault="003709D6" w:rsidP="003709D6">
      <w:r>
        <w:t>fluvastatinas, lovastatinas, pitavastatinas,</w:t>
      </w:r>
    </w:p>
    <w:p w:rsidR="003709D6" w:rsidRDefault="003709D6" w:rsidP="003709D6">
      <w:r>
        <w:t>pravastatinas, rozuvastatinas</w:t>
      </w:r>
    </w:p>
    <w:p w:rsidR="003709D6" w:rsidRDefault="003709D6" w:rsidP="003709D6">
      <w:r>
        <w:t>cholesterolio kiekiui kraujyje mažinti</w:t>
      </w:r>
    </w:p>
    <w:p w:rsidR="003709D6" w:rsidRDefault="003709D6" w:rsidP="003709D6">
      <w:r>
        <w:lastRenderedPageBreak/>
        <w:t>varfarinas ar kiti panašūs vaistai* užkirsti kelią kraujo krešulių</w:t>
      </w:r>
    </w:p>
    <w:p w:rsidR="003709D6" w:rsidRDefault="003709D6" w:rsidP="003709D6">
      <w:r>
        <w:t>susidarymui</w:t>
      </w:r>
    </w:p>
    <w:p w:rsidR="003709D6" w:rsidRDefault="003709D6" w:rsidP="003709D6">
      <w:r>
        <w:t>* Jūsų gydytojui gali reikėti dažniau atlikti kraujo tyrimus, kad nustatytų kraujo krešumą.</w:t>
      </w:r>
    </w:p>
    <w:p w:rsidR="003709D6" w:rsidRDefault="003709D6" w:rsidP="003709D6">
      <w:r>
        <w:t>Jei kuris nors iš anksčiau paminėtų vaistų Jums tinka (arba dėl to nesate tikri), prieš vartodami Maviret</w:t>
      </w:r>
    </w:p>
    <w:p w:rsidR="003709D6" w:rsidRDefault="003709D6" w:rsidP="003709D6">
      <w:r>
        <w:t>pasitarkite su gydytoju arba vaistininku</w:t>
      </w:r>
    </w:p>
    <w:p w:rsidR="003709D6" w:rsidRDefault="003709D6" w:rsidP="003709D6">
      <w:r>
        <w:t>Nėštumas ir kontracepcija</w:t>
      </w:r>
    </w:p>
    <w:p w:rsidR="003709D6" w:rsidRDefault="003709D6" w:rsidP="003709D6">
      <w:r>
        <w:t>Nėštumo laikotarpiu vartojamo Maviret poveikis nežinomas. Jeigu esate nėščia, manote, kad galbūt esate</w:t>
      </w:r>
    </w:p>
    <w:p w:rsidR="003709D6" w:rsidRDefault="003709D6" w:rsidP="003709D6">
      <w:r>
        <w:t>nėščia, arba planuojate pastoti, tai prieš vartodama šį vaistą, pasitarkite su gydytoju, kadangi Maviret</w:t>
      </w:r>
    </w:p>
    <w:p w:rsidR="003709D6" w:rsidRDefault="003709D6" w:rsidP="003709D6">
      <w:r>
        <w:t>nerekomenduojama vartoti nėštumo laikotarpiu. Kontraceptinių vaistų, kurių sudėtyje yra etinilestradiolio,</w:t>
      </w:r>
    </w:p>
    <w:p w:rsidR="003709D6" w:rsidRDefault="003709D6" w:rsidP="003709D6">
      <w:r>
        <w:t>draudžiama vartoti kartu su Maviret.</w:t>
      </w:r>
    </w:p>
    <w:p w:rsidR="003709D6" w:rsidRDefault="003709D6" w:rsidP="003709D6">
      <w:r>
        <w:t>Žindymo laikotarpis</w:t>
      </w:r>
    </w:p>
    <w:p w:rsidR="003709D6" w:rsidRDefault="003709D6" w:rsidP="003709D6">
      <w:r>
        <w:t>Jeigu žindote kūdikį, tai prieš vartodama šį vaistą pasitarkite su gydytoju. Nežinoma, ar abi Maviret</w:t>
      </w:r>
    </w:p>
    <w:p w:rsidR="003709D6" w:rsidRDefault="003709D6" w:rsidP="003709D6">
      <w:r>
        <w:t>veikliosios medžiagos išsiskiria į motinos pieną.</w:t>
      </w:r>
    </w:p>
    <w:p w:rsidR="003709D6" w:rsidRDefault="003709D6" w:rsidP="003709D6">
      <w:r>
        <w:t>Vairavimas ir mechanizmų valdymas</w:t>
      </w:r>
    </w:p>
    <w:p w:rsidR="003709D6" w:rsidRDefault="003709D6" w:rsidP="003709D6">
      <w:r>
        <w:t xml:space="preserve">Maviret neturėtų paveikti Jūsų gebėjimo vairuoti, naudoti įrankius ar valdyti mechanizmus. </w:t>
      </w:r>
    </w:p>
    <w:p w:rsidR="003709D6" w:rsidRDefault="003709D6" w:rsidP="003709D6">
      <w:r>
        <w:t>38</w:t>
      </w:r>
    </w:p>
    <w:p w:rsidR="003709D6" w:rsidRDefault="003709D6" w:rsidP="003709D6">
      <w:r>
        <w:t>Maviret sudėtyje yra laktozės</w:t>
      </w:r>
    </w:p>
    <w:p w:rsidR="003709D6" w:rsidRDefault="003709D6" w:rsidP="003709D6">
      <w:r>
        <w:t>Jeigu gydytojas Jums yra sakęs, kad netoleruojate kokių nors angliavandenių, kreipkitės į jį prieš pradėdami</w:t>
      </w:r>
    </w:p>
    <w:p w:rsidR="003709D6" w:rsidRDefault="003709D6" w:rsidP="003709D6">
      <w:r>
        <w:t>vartoti šį vaistą.</w:t>
      </w:r>
    </w:p>
    <w:p w:rsidR="003709D6" w:rsidRDefault="003709D6" w:rsidP="003709D6">
      <w:r>
        <w:t>3. Kaip vartoti Maviret</w:t>
      </w:r>
    </w:p>
    <w:p w:rsidR="003709D6" w:rsidRDefault="003709D6" w:rsidP="003709D6">
      <w:r>
        <w:t>Visada vartokite šį vaistą tiksliai kaip nurodė gydytojas arba vaistininkas. Jeigu abejojate, kreipkitės į</w:t>
      </w:r>
    </w:p>
    <w:p w:rsidR="003709D6" w:rsidRDefault="003709D6" w:rsidP="003709D6">
      <w:r>
        <w:t>gydytoją arba vaistininką. Gydytojas pasakys, kiek laiko Jūs turėsite vartoti Maviret.</w:t>
      </w:r>
    </w:p>
    <w:p w:rsidR="003709D6" w:rsidRDefault="003709D6" w:rsidP="003709D6">
      <w:r>
        <w:t>Kiek vaisto gerti?</w:t>
      </w:r>
    </w:p>
    <w:p w:rsidR="003709D6" w:rsidRDefault="003709D6" w:rsidP="003709D6">
      <w:r>
        <w:t>Rekomenduojama dozė suaugusiems ir paaugliams (nuo 12 iki &lt; 18 metų amžiaus) yra trys Maviret</w:t>
      </w:r>
    </w:p>
    <w:p w:rsidR="003709D6" w:rsidRDefault="003709D6" w:rsidP="003709D6">
      <w:r>
        <w:lastRenderedPageBreak/>
        <w:t>100mg/40mg tabletės išgeriamos kartu, vieną kartą per parą.</w:t>
      </w:r>
    </w:p>
    <w:p w:rsidR="003709D6" w:rsidRDefault="003709D6" w:rsidP="003709D6">
      <w:r>
        <w:t>Vienoje lizdinėje plokštelėje esančios trys tabletės yra paros dozė.</w:t>
      </w:r>
    </w:p>
    <w:p w:rsidR="003709D6" w:rsidRDefault="003709D6" w:rsidP="003709D6">
      <w:r>
        <w:t>Kaip vartoti</w:t>
      </w:r>
    </w:p>
    <w:p w:rsidR="003709D6" w:rsidRDefault="003709D6" w:rsidP="003709D6">
      <w:r>
        <w:t> Išgerkite tabletes su maistu.</w:t>
      </w:r>
    </w:p>
    <w:p w:rsidR="003709D6" w:rsidRDefault="003709D6" w:rsidP="003709D6">
      <w:r>
        <w:t> Nurykite tabletes sveikas.</w:t>
      </w:r>
    </w:p>
    <w:p w:rsidR="003709D6" w:rsidRDefault="003709D6" w:rsidP="003709D6">
      <w:r>
        <w:t> Nekramtykite, netraiškykite ir nelaužykite tablečių, nes tai gali paveikti į Jūsų kraują patenkančio Maviret</w:t>
      </w:r>
    </w:p>
    <w:p w:rsidR="003709D6" w:rsidRDefault="003709D6" w:rsidP="003709D6">
      <w:r>
        <w:t>kiekį.</w:t>
      </w:r>
    </w:p>
    <w:p w:rsidR="003709D6" w:rsidRDefault="003709D6" w:rsidP="003709D6">
      <w:r>
        <w:t>Jeigu išgėrus Maviret pradėjote vemti, tai gali paveikti Maviret kiekį Jūsų kraujyje. Dėl to Maviret poveikis</w:t>
      </w:r>
    </w:p>
    <w:p w:rsidR="003709D6" w:rsidRDefault="003709D6" w:rsidP="003709D6">
      <w:r>
        <w:t>gali būti ne toks veiksmingas.</w:t>
      </w:r>
    </w:p>
    <w:p w:rsidR="003709D6" w:rsidRDefault="003709D6" w:rsidP="003709D6">
      <w:r>
        <w:t> Jeigu vėmėte praėjus mažiau nei 3 valandoms po Maviret vartojimo, išgerkite kitą doze.</w:t>
      </w:r>
    </w:p>
    <w:p w:rsidR="003709D6" w:rsidRDefault="003709D6" w:rsidP="003709D6">
      <w:r>
        <w:t> Jeigu vėmėte praėjus daugiau nei 3 valandoms po Maviret vartojimo, nereikia vartoti papildomos</w:t>
      </w:r>
    </w:p>
    <w:p w:rsidR="003709D6" w:rsidRDefault="003709D6" w:rsidP="003709D6">
      <w:r>
        <w:t>dozės iki ateis numatytas laikas kitai dozei.</w:t>
      </w:r>
    </w:p>
    <w:p w:rsidR="003709D6" w:rsidRDefault="003709D6" w:rsidP="003709D6">
      <w:r>
        <w:t>Ką daryti pavartojus per didelę Maviret dozę?</w:t>
      </w:r>
    </w:p>
    <w:p w:rsidR="003709D6" w:rsidRDefault="003709D6" w:rsidP="003709D6">
      <w:r>
        <w:t>Jei netyčia išgėrėte didesnę dozę nei rekomenduojama, nedelsiant kreipkitės į savo gydytoją arba vykite į</w:t>
      </w:r>
    </w:p>
    <w:p w:rsidR="003709D6" w:rsidRDefault="003709D6" w:rsidP="003709D6">
      <w:r>
        <w:t>artimiausią ligoninę. Pasiimkite su savimi vaisto pakuotę, kad galėtumėte parodyti gydytojui, ką išgėrėte.</w:t>
      </w:r>
    </w:p>
    <w:p w:rsidR="003709D6" w:rsidRDefault="003709D6" w:rsidP="003709D6">
      <w:r>
        <w:t>Pamiršus pavartoti Maviret</w:t>
      </w:r>
    </w:p>
    <w:p w:rsidR="003709D6" w:rsidRDefault="003709D6" w:rsidP="003709D6">
      <w:r>
        <w:t>Svarbu nepraleisti nei vienos šio vaisto dozės.</w:t>
      </w:r>
    </w:p>
    <w:p w:rsidR="003709D6" w:rsidRDefault="003709D6" w:rsidP="003709D6">
      <w:r>
        <w:t>Jeigu praleidote dozę, prisiminkite, kiek laiko praėjo nuo tada, kai turėjote išgerti paskutinę Maviret dozę:</w:t>
      </w:r>
    </w:p>
    <w:p w:rsidR="003709D6" w:rsidRDefault="003709D6" w:rsidP="003709D6">
      <w:r>
        <w:t> Jei prisiminėte praėjus mažiau nei 18 valandų nuo laiko, kai turėjote vartoti Maviret, išgerkite</w:t>
      </w:r>
    </w:p>
    <w:p w:rsidR="003709D6" w:rsidRDefault="003709D6" w:rsidP="003709D6">
      <w:r>
        <w:t>praleistąją dozę kaip galima greičiau. Kitą doze gerkite įprastu metu.</w:t>
      </w:r>
    </w:p>
    <w:p w:rsidR="003709D6" w:rsidRDefault="003709D6" w:rsidP="003709D6">
      <w:r>
        <w:t> Jei prisiminėte praėjus 18 valandų ar daugiau nuo laiko, kai turėjote vartoti Maviret, palaukite ir kitą</w:t>
      </w:r>
    </w:p>
    <w:p w:rsidR="003709D6" w:rsidRDefault="003709D6" w:rsidP="003709D6">
      <w:r>
        <w:t>doze gerkite įprastu metu. Negalima vartoti dvigubos dozės (t.y. dviejų dozių vartojamų, praėjus</w:t>
      </w:r>
    </w:p>
    <w:p w:rsidR="003709D6" w:rsidRDefault="003709D6" w:rsidP="003709D6">
      <w:r>
        <w:t>trumpam laiko tarpui vienai po kitos).</w:t>
      </w:r>
    </w:p>
    <w:p w:rsidR="003709D6" w:rsidRDefault="003709D6" w:rsidP="003709D6">
      <w:r>
        <w:t>Jeigu kiltų daugiau klausimų dėl šio vaisto vartojimo, kreipkitės į gydytoją arba vaistininką.</w:t>
      </w:r>
    </w:p>
    <w:p w:rsidR="003709D6" w:rsidRDefault="003709D6" w:rsidP="003709D6">
      <w:r>
        <w:lastRenderedPageBreak/>
        <w:t>4. Galimas šalutinis poveikis</w:t>
      </w:r>
    </w:p>
    <w:p w:rsidR="003709D6" w:rsidRDefault="003709D6" w:rsidP="003709D6">
      <w:r>
        <w:t>Šis vaistas, kaip ir visi kiti, gali sukelti šalutinį poveikį, nors jis pasireiškia ne visiems žmonėms.</w:t>
      </w:r>
    </w:p>
    <w:p w:rsidR="003709D6" w:rsidRDefault="003709D6" w:rsidP="003709D6">
      <w:r>
        <w:t>Jeigu pastebėjote bet kurį iš šių šalutinių poveikių, pasakykite gydytojui arba vaistininkui:</w:t>
      </w:r>
    </w:p>
    <w:p w:rsidR="003709D6" w:rsidRDefault="003709D6" w:rsidP="003709D6">
      <w:r>
        <w:t>Labai dažni: gali pasireikšti daugiau nei 1 iš 10 žmonių</w:t>
      </w:r>
    </w:p>
    <w:p w:rsidR="003709D6" w:rsidRDefault="003709D6" w:rsidP="003709D6">
      <w:r>
        <w:t> stiprus nuovargio jausmas (nuovargis);</w:t>
      </w:r>
    </w:p>
    <w:p w:rsidR="003709D6" w:rsidRDefault="003709D6" w:rsidP="003709D6">
      <w:r>
        <w:t> galvos skausmas.</w:t>
      </w:r>
    </w:p>
    <w:p w:rsidR="003709D6" w:rsidRDefault="003709D6" w:rsidP="003709D6">
      <w:r>
        <w:t>Dažni: gali pasireikšti ne daugiau kaip 1 iš 10 žmonių</w:t>
      </w:r>
    </w:p>
    <w:p w:rsidR="003709D6" w:rsidRDefault="003709D6" w:rsidP="003709D6">
      <w:r>
        <w:t> šleikštulys (pykinimas);</w:t>
      </w:r>
    </w:p>
    <w:p w:rsidR="003709D6" w:rsidRDefault="003709D6" w:rsidP="003709D6">
      <w:r>
        <w:t>39</w:t>
      </w:r>
    </w:p>
    <w:p w:rsidR="003709D6" w:rsidRDefault="003709D6" w:rsidP="003709D6">
      <w:r>
        <w:t> viduriavimas;</w:t>
      </w:r>
    </w:p>
    <w:p w:rsidR="003709D6" w:rsidRDefault="003709D6" w:rsidP="003709D6">
      <w:r>
        <w:t> silpnumas ar energijos trūkumas (astenija).</w:t>
      </w:r>
    </w:p>
    <w:p w:rsidR="003709D6" w:rsidRDefault="003709D6" w:rsidP="003709D6">
      <w:r>
        <w:t>Dažnis nežinomas: (negali būti apskaičiuotas pagal turimus duomenis)</w:t>
      </w:r>
    </w:p>
    <w:p w:rsidR="003709D6" w:rsidRDefault="003709D6" w:rsidP="003709D6">
      <w:r>
        <w:t> niežulys.</w:t>
      </w:r>
    </w:p>
    <w:p w:rsidR="003709D6" w:rsidRDefault="003709D6" w:rsidP="003709D6">
      <w:r>
        <w:t>Pranešimas apie šalutinį poveikį</w:t>
      </w:r>
    </w:p>
    <w:p w:rsidR="003709D6" w:rsidRDefault="003709D6" w:rsidP="003709D6">
      <w:r>
        <w:t>Jeigu pasireiškė šalutinis poveikis, įskaitant šiame lapelyje nenurodytą, pasakykite gydytojui arba vaistininkui.</w:t>
      </w:r>
    </w:p>
    <w:p w:rsidR="003709D6" w:rsidRDefault="003709D6" w:rsidP="003709D6">
      <w:r>
        <w:t>Apie šalutinį poveikį taip pat galite pranešti Valstybinei vaistų kontrolės tarnybai prie Lietuvos Respublikos</w:t>
      </w:r>
    </w:p>
    <w:p w:rsidR="003709D6" w:rsidRDefault="003709D6" w:rsidP="003709D6">
      <w:r>
        <w:t>sveikatos apsaugos ministerijos nemokamu telefonu 8 800 73568 arba užpildyti interneto svetainėje www.vvkt.lt</w:t>
      </w:r>
    </w:p>
    <w:p w:rsidR="003709D6" w:rsidRDefault="003709D6" w:rsidP="003709D6">
      <w:r>
        <w:t>esančią formą ir pateikti ją Valstybinei vaistų kontrolės tarnybai prie Lietuvos Respublikos sveikatos apsaugos</w:t>
      </w:r>
    </w:p>
    <w:p w:rsidR="003709D6" w:rsidRDefault="003709D6" w:rsidP="003709D6">
      <w:r>
        <w:t>ministerijos vienu iš šių būdų: raštu (adresu Žirmūnų g. 139A, LT-09120 Vilnius), nemokamu fakso numeriu 8</w:t>
      </w:r>
    </w:p>
    <w:p w:rsidR="003709D6" w:rsidRDefault="003709D6" w:rsidP="003709D6">
      <w:r>
        <w:t>800 20131, el. paštu NepageidaujamaR@vvkt.lt, taip pat per Valstybinės vaistų kontrolės tarnybos prie Lietuvos</w:t>
      </w:r>
    </w:p>
    <w:p w:rsidR="003709D6" w:rsidRDefault="003709D6" w:rsidP="003709D6">
      <w:r>
        <w:t>Respublikos sveikatos apsaugos ministerijos interneto svetainę (adresu http://www.vvkt.lt). Pranešdami apie</w:t>
      </w:r>
    </w:p>
    <w:p w:rsidR="003709D6" w:rsidRDefault="003709D6" w:rsidP="003709D6">
      <w:r>
        <w:lastRenderedPageBreak/>
        <w:t>šalutinį poveikį galite mums padėti gauti daugiau informacijos apie šio vaisto saugumą.</w:t>
      </w:r>
    </w:p>
    <w:p w:rsidR="003709D6" w:rsidRDefault="003709D6" w:rsidP="003709D6">
      <w:r>
        <w:t>5. Kaip laikyti Maviret</w:t>
      </w:r>
    </w:p>
    <w:p w:rsidR="003709D6" w:rsidRDefault="003709D6" w:rsidP="003709D6">
      <w:r>
        <w:t>Šį vaistą laikykite vaikams nepastebimoje ir nepasiekiamoje vietoje.</w:t>
      </w:r>
    </w:p>
    <w:p w:rsidR="003709D6" w:rsidRDefault="003709D6" w:rsidP="003709D6">
      <w:r>
        <w:t>Ant dėžutės ir lizdinės plokštelės po “EXP“ nurodytam tinkamumo laikui pasibaigus, šio vaisto vartoti</w:t>
      </w:r>
    </w:p>
    <w:p w:rsidR="003709D6" w:rsidRDefault="003709D6" w:rsidP="003709D6">
      <w:r>
        <w:t>negalima.</w:t>
      </w:r>
    </w:p>
    <w:p w:rsidR="003709D6" w:rsidRDefault="003709D6" w:rsidP="003709D6">
      <w:r>
        <w:t>Šiam vaistui specialių laikymo sąlygų nereikia.</w:t>
      </w:r>
    </w:p>
    <w:p w:rsidR="003709D6" w:rsidRDefault="003709D6" w:rsidP="003709D6">
      <w:r>
        <w:t>Vaistų negalima išmesti į kanalizaciją arba su buitinėmis atliekomis. Kaip išmesti nereikalingus vaistus,</w:t>
      </w:r>
    </w:p>
    <w:p w:rsidR="003709D6" w:rsidRDefault="003709D6" w:rsidP="003709D6">
      <w:r>
        <w:t>klauskite vaistininko. Šios priemonės padės apsaugoti aplinką.</w:t>
      </w:r>
    </w:p>
    <w:p w:rsidR="003709D6" w:rsidRDefault="003709D6" w:rsidP="003709D6">
      <w:r>
        <w:t>6. Pakuotės turinys ir kita informacija</w:t>
      </w:r>
    </w:p>
    <w:p w:rsidR="003709D6" w:rsidRDefault="003709D6" w:rsidP="003709D6">
      <w:r>
        <w:t>Maviret sudėtis</w:t>
      </w:r>
    </w:p>
    <w:p w:rsidR="003709D6" w:rsidRDefault="003709D6" w:rsidP="003709D6">
      <w:r>
        <w:t> Veikliosios medžiagos yra glekapreviras ir pibrentasviras. Vienoje tabletėje yra 100 mg glekapreviro ir</w:t>
      </w:r>
    </w:p>
    <w:p w:rsidR="003709D6" w:rsidRDefault="003709D6" w:rsidP="003709D6">
      <w:r>
        <w:t>40 mg pibrentasviro.</w:t>
      </w:r>
    </w:p>
    <w:p w:rsidR="003709D6" w:rsidRDefault="003709D6" w:rsidP="003709D6">
      <w:r>
        <w:t> Pagalbinės medžiagos yra:</w:t>
      </w:r>
    </w:p>
    <w:p w:rsidR="003709D6" w:rsidRDefault="003709D6" w:rsidP="003709D6">
      <w:r>
        <w:t> Tabletės šerdis: kopovidonas (K 28 tipo), vitamino E polietilenglikolio sukcinatas, bevandenis</w:t>
      </w:r>
    </w:p>
    <w:p w:rsidR="003709D6" w:rsidRDefault="003709D6" w:rsidP="003709D6">
      <w:r>
        <w:t>koloidinis silicio dioksidas, propilenglikolio monokaprilatas (II tipo), kroskarmeliozės natrio druska,</w:t>
      </w:r>
    </w:p>
    <w:p w:rsidR="003709D6" w:rsidRDefault="003709D6" w:rsidP="003709D6">
      <w:r>
        <w:t>natrio stearilfumaratas.</w:t>
      </w:r>
    </w:p>
    <w:p w:rsidR="003709D6" w:rsidRDefault="003709D6" w:rsidP="003709D6">
      <w:r>
        <w:t> Tabletės plėvelė: hipromeliozė 2910 (E464), laktozė monohidratas, titano dioksidas (E171),</w:t>
      </w:r>
    </w:p>
    <w:p w:rsidR="003709D6" w:rsidRDefault="003709D6" w:rsidP="003709D6">
      <w:r>
        <w:t>makrogolis 3350, raudonasis geležies oksidas (E172).</w:t>
      </w:r>
    </w:p>
    <w:p w:rsidR="003709D6" w:rsidRDefault="003709D6" w:rsidP="003709D6">
      <w:r>
        <w:t>Maviret išvaizda ir kiekis pakuotėje</w:t>
      </w:r>
    </w:p>
    <w:p w:rsidR="003709D6" w:rsidRDefault="003709D6" w:rsidP="003709D6">
      <w:r>
        <w:t>Maviret yra rausvos, pailgos, abipus išgaubtos plėvele dengtos tabletės, kurių matmenys 18,8 mm x</w:t>
      </w:r>
    </w:p>
    <w:p w:rsidR="003709D6" w:rsidRDefault="003709D6" w:rsidP="003709D6">
      <w:r>
        <w:t>10,0 mm, su įspaudu „NXT“ vienoje pusėje.</w:t>
      </w:r>
    </w:p>
    <w:p w:rsidR="003709D6" w:rsidRDefault="003709D6" w:rsidP="003709D6">
      <w:r>
        <w:t>Maviret tabletės yra tiekiamos lizdinėmis plokštelėmis po 3 tabletes. Kiekvienoje Maviret pakuotėje yra 84</w:t>
      </w:r>
    </w:p>
    <w:p w:rsidR="003709D6" w:rsidRDefault="003709D6" w:rsidP="003709D6">
      <w:r>
        <w:t>tabletės, supakuotos į 4 kartono dėžutes, kurių kiekvienoje yra po 21 plėvele dengtą tabletę.</w:t>
      </w:r>
    </w:p>
    <w:p w:rsidR="003709D6" w:rsidRDefault="003709D6" w:rsidP="003709D6">
      <w:r>
        <w:t>Registruotojas ir gamintojas</w:t>
      </w:r>
    </w:p>
    <w:p w:rsidR="003709D6" w:rsidRDefault="003709D6" w:rsidP="003709D6">
      <w:r>
        <w:t>AbbVie Deutschland GmbH &amp; Co. KG</w:t>
      </w:r>
    </w:p>
    <w:p w:rsidR="003709D6" w:rsidRDefault="003709D6" w:rsidP="003709D6">
      <w:r>
        <w:lastRenderedPageBreak/>
        <w:t>Knollstrasse</w:t>
      </w:r>
    </w:p>
    <w:p w:rsidR="003709D6" w:rsidRDefault="003709D6" w:rsidP="003709D6">
      <w:r>
        <w:t>67061 Ludwigshafen</w:t>
      </w:r>
    </w:p>
    <w:p w:rsidR="003709D6" w:rsidRDefault="003709D6" w:rsidP="003709D6">
      <w:r>
        <w:t>Vokietija</w:t>
      </w:r>
    </w:p>
    <w:p w:rsidR="003709D6" w:rsidRDefault="003709D6" w:rsidP="003709D6">
      <w:r>
        <w:t>Jeigu apie šį vaistą norite sužinoti daugiau, kreipkitės į vietinį registruotojo atstovą:</w:t>
      </w:r>
    </w:p>
    <w:p w:rsidR="003709D6" w:rsidRDefault="003709D6" w:rsidP="003709D6">
      <w:r>
        <w:t>40</w:t>
      </w:r>
    </w:p>
    <w:p w:rsidR="003709D6" w:rsidRDefault="003709D6" w:rsidP="003709D6">
      <w:r>
        <w:t>België/Belgique/Belgien</w:t>
      </w:r>
    </w:p>
    <w:p w:rsidR="003709D6" w:rsidRDefault="003709D6" w:rsidP="003709D6">
      <w:r>
        <w:t>AbbVie SA</w:t>
      </w:r>
    </w:p>
    <w:p w:rsidR="003709D6" w:rsidRDefault="003709D6" w:rsidP="003709D6">
      <w:r>
        <w:t>Tél/Tel: +32 10 477811</w:t>
      </w:r>
    </w:p>
    <w:p w:rsidR="003709D6" w:rsidRDefault="003709D6" w:rsidP="003709D6">
      <w:r>
        <w:t>Lietuva</w:t>
      </w:r>
    </w:p>
    <w:p w:rsidR="003709D6" w:rsidRDefault="003709D6" w:rsidP="003709D6">
      <w:r>
        <w:t>AbbVie UAB</w:t>
      </w:r>
    </w:p>
    <w:p w:rsidR="003709D6" w:rsidRDefault="003709D6" w:rsidP="003709D6">
      <w:r>
        <w:t>Tel: +370 5 205 3023</w:t>
      </w:r>
    </w:p>
    <w:p w:rsidR="003709D6" w:rsidRDefault="003709D6" w:rsidP="003709D6">
      <w:r>
        <w:t>България</w:t>
      </w:r>
    </w:p>
    <w:p w:rsidR="003709D6" w:rsidRDefault="003709D6" w:rsidP="003709D6">
      <w:r>
        <w:t>АбВи ЕООД</w:t>
      </w:r>
    </w:p>
    <w:p w:rsidR="003709D6" w:rsidRDefault="003709D6" w:rsidP="003709D6">
      <w:r>
        <w:t>Тел.: +359 2 90 30 430</w:t>
      </w:r>
    </w:p>
    <w:p w:rsidR="003709D6" w:rsidRDefault="003709D6" w:rsidP="003709D6">
      <w:r>
        <w:t>Luxembourg/Luxemburg</w:t>
      </w:r>
    </w:p>
    <w:p w:rsidR="003709D6" w:rsidRDefault="003709D6" w:rsidP="003709D6">
      <w:r>
        <w:t>AbbVie SA</w:t>
      </w:r>
    </w:p>
    <w:p w:rsidR="003709D6" w:rsidRDefault="003709D6" w:rsidP="003709D6">
      <w:r>
        <w:t>Belgique/Belgien</w:t>
      </w:r>
    </w:p>
    <w:p w:rsidR="003709D6" w:rsidRDefault="003709D6" w:rsidP="003709D6">
      <w:r>
        <w:t>Tél/Tel: +32 10 477811</w:t>
      </w:r>
    </w:p>
    <w:p w:rsidR="003709D6" w:rsidRDefault="003709D6" w:rsidP="003709D6">
      <w:r>
        <w:t>Česká republika</w:t>
      </w:r>
    </w:p>
    <w:p w:rsidR="003709D6" w:rsidRDefault="003709D6" w:rsidP="003709D6">
      <w:r>
        <w:t>AbbVie s.r.o.</w:t>
      </w:r>
    </w:p>
    <w:p w:rsidR="003709D6" w:rsidRDefault="003709D6" w:rsidP="003709D6">
      <w:r>
        <w:t>Tel: +420 233 098 111</w:t>
      </w:r>
    </w:p>
    <w:p w:rsidR="003709D6" w:rsidRDefault="003709D6" w:rsidP="003709D6">
      <w:r>
        <w:t>Magyarország</w:t>
      </w:r>
    </w:p>
    <w:p w:rsidR="003709D6" w:rsidRDefault="003709D6" w:rsidP="003709D6">
      <w:r>
        <w:t>AbbVie Kft.</w:t>
      </w:r>
    </w:p>
    <w:p w:rsidR="003709D6" w:rsidRDefault="003709D6" w:rsidP="003709D6">
      <w:r>
        <w:t>Tel.: +36 1 455 8600</w:t>
      </w:r>
    </w:p>
    <w:p w:rsidR="003709D6" w:rsidRDefault="003709D6" w:rsidP="003709D6">
      <w:r>
        <w:t>Danmark</w:t>
      </w:r>
    </w:p>
    <w:p w:rsidR="003709D6" w:rsidRDefault="003709D6" w:rsidP="003709D6">
      <w:r>
        <w:lastRenderedPageBreak/>
        <w:t>AbbVie A/S</w:t>
      </w:r>
    </w:p>
    <w:p w:rsidR="003709D6" w:rsidRDefault="003709D6" w:rsidP="003709D6">
      <w:r>
        <w:t>Tlf: +45 72 30-20-28</w:t>
      </w:r>
    </w:p>
    <w:p w:rsidR="003709D6" w:rsidRDefault="003709D6" w:rsidP="003709D6">
      <w:r>
        <w:t>Malta</w:t>
      </w:r>
    </w:p>
    <w:p w:rsidR="003709D6" w:rsidRDefault="003709D6" w:rsidP="003709D6">
      <w:r>
        <w:t>V.J.Salomone Pharma Limited</w:t>
      </w:r>
    </w:p>
    <w:p w:rsidR="003709D6" w:rsidRDefault="003709D6" w:rsidP="003709D6">
      <w:r>
        <w:t>Tel: +356 22983201</w:t>
      </w:r>
    </w:p>
    <w:p w:rsidR="003709D6" w:rsidRDefault="003709D6" w:rsidP="003709D6">
      <w:r>
        <w:t>Deutschland</w:t>
      </w:r>
    </w:p>
    <w:p w:rsidR="003709D6" w:rsidRDefault="003709D6" w:rsidP="003709D6">
      <w:r>
        <w:t>AbbVie Deutschland GmbH &amp; Co. KG</w:t>
      </w:r>
    </w:p>
    <w:p w:rsidR="003709D6" w:rsidRDefault="003709D6" w:rsidP="003709D6">
      <w:r>
        <w:t>Tel: 00800 222843 33 (gebührenfrei)</w:t>
      </w:r>
    </w:p>
    <w:p w:rsidR="003709D6" w:rsidRDefault="003709D6" w:rsidP="003709D6">
      <w:r>
        <w:t>Tel: +49 (0) 611 / 1720-0</w:t>
      </w:r>
    </w:p>
    <w:p w:rsidR="003709D6" w:rsidRDefault="003709D6" w:rsidP="003709D6">
      <w:r>
        <w:t>Nederland</w:t>
      </w:r>
    </w:p>
    <w:p w:rsidR="003709D6" w:rsidRDefault="003709D6" w:rsidP="003709D6">
      <w:r>
        <w:t>AbbVie B.V.</w:t>
      </w:r>
    </w:p>
    <w:p w:rsidR="003709D6" w:rsidRDefault="003709D6" w:rsidP="003709D6">
      <w:r>
        <w:t>Tel: +31 (0)88 322 2843</w:t>
      </w:r>
    </w:p>
    <w:p w:rsidR="003709D6" w:rsidRDefault="003709D6" w:rsidP="003709D6">
      <w:r>
        <w:t>Eesti</w:t>
      </w:r>
    </w:p>
    <w:p w:rsidR="003709D6" w:rsidRDefault="003709D6" w:rsidP="003709D6">
      <w:r>
        <w:t>AbbVie Biopharmaceuticals GmbH Eesti filiaal</w:t>
      </w:r>
    </w:p>
    <w:p w:rsidR="003709D6" w:rsidRDefault="003709D6" w:rsidP="003709D6">
      <w:r>
        <w:t>Tel: +372 623 1011</w:t>
      </w:r>
    </w:p>
    <w:p w:rsidR="003709D6" w:rsidRDefault="003709D6" w:rsidP="003709D6">
      <w:r>
        <w:t>Norge</w:t>
      </w:r>
    </w:p>
    <w:p w:rsidR="003709D6" w:rsidRDefault="003709D6" w:rsidP="003709D6">
      <w:r>
        <w:t>AbbVie AS</w:t>
      </w:r>
    </w:p>
    <w:p w:rsidR="003709D6" w:rsidRDefault="003709D6" w:rsidP="003709D6">
      <w:r>
        <w:t>Tlf: +47 67 81 80 00</w:t>
      </w:r>
    </w:p>
    <w:p w:rsidR="003709D6" w:rsidRDefault="003709D6" w:rsidP="003709D6">
      <w:r>
        <w:t>Ελλάδα</w:t>
      </w:r>
    </w:p>
    <w:p w:rsidR="003709D6" w:rsidRDefault="003709D6" w:rsidP="003709D6">
      <w:r>
        <w:t>AbbVie ΦΑΡΜΑΚΕΥΤΙΚΗ Α.Ε.</w:t>
      </w:r>
    </w:p>
    <w:p w:rsidR="003709D6" w:rsidRDefault="003709D6" w:rsidP="003709D6">
      <w:r>
        <w:t>Τηλ: +30 214 4165 555</w:t>
      </w:r>
    </w:p>
    <w:p w:rsidR="003709D6" w:rsidRDefault="003709D6" w:rsidP="003709D6">
      <w:r>
        <w:t>Österreich</w:t>
      </w:r>
    </w:p>
    <w:p w:rsidR="003709D6" w:rsidRDefault="003709D6" w:rsidP="003709D6">
      <w:r>
        <w:t>AbbVie GmbH</w:t>
      </w:r>
    </w:p>
    <w:p w:rsidR="003709D6" w:rsidRDefault="003709D6" w:rsidP="003709D6">
      <w:r>
        <w:t>Tel: +43 1 20589-0</w:t>
      </w:r>
    </w:p>
    <w:p w:rsidR="003709D6" w:rsidRDefault="003709D6" w:rsidP="003709D6">
      <w:r>
        <w:t>España</w:t>
      </w:r>
    </w:p>
    <w:p w:rsidR="003709D6" w:rsidRDefault="003709D6" w:rsidP="003709D6">
      <w:r>
        <w:lastRenderedPageBreak/>
        <w:t>AbbVie Spain, S.L.U.</w:t>
      </w:r>
    </w:p>
    <w:p w:rsidR="003709D6" w:rsidRDefault="003709D6" w:rsidP="003709D6">
      <w:r>
        <w:t>Tel: +34 91 384 09 10</w:t>
      </w:r>
    </w:p>
    <w:p w:rsidR="003709D6" w:rsidRDefault="003709D6" w:rsidP="003709D6">
      <w:r>
        <w:t>Polska</w:t>
      </w:r>
    </w:p>
    <w:p w:rsidR="003709D6" w:rsidRDefault="003709D6" w:rsidP="003709D6">
      <w:r>
        <w:t>AbbVie Polska Sp. z o.o.</w:t>
      </w:r>
    </w:p>
    <w:p w:rsidR="003709D6" w:rsidRDefault="003709D6" w:rsidP="003709D6">
      <w:r>
        <w:t>Tel.: +48 22 372 78 00</w:t>
      </w:r>
    </w:p>
    <w:p w:rsidR="003709D6" w:rsidRDefault="003709D6" w:rsidP="003709D6">
      <w:r>
        <w:t>France</w:t>
      </w:r>
    </w:p>
    <w:p w:rsidR="003709D6" w:rsidRDefault="003709D6" w:rsidP="003709D6">
      <w:r>
        <w:t>AbbVie</w:t>
      </w:r>
    </w:p>
    <w:p w:rsidR="003709D6" w:rsidRDefault="003709D6" w:rsidP="003709D6">
      <w:r>
        <w:t>Tél: +33 (0)1 45 60 13 00</w:t>
      </w:r>
    </w:p>
    <w:p w:rsidR="003709D6" w:rsidRDefault="003709D6" w:rsidP="003709D6">
      <w:r>
        <w:t>Portugal</w:t>
      </w:r>
    </w:p>
    <w:p w:rsidR="003709D6" w:rsidRDefault="003709D6" w:rsidP="003709D6">
      <w:r>
        <w:t>AbbVie, Lda.</w:t>
      </w:r>
    </w:p>
    <w:p w:rsidR="003709D6" w:rsidRDefault="003709D6" w:rsidP="003709D6">
      <w:r>
        <w:t>Tel: +351 (0)21 1908400</w:t>
      </w:r>
    </w:p>
    <w:p w:rsidR="003709D6" w:rsidRDefault="003709D6" w:rsidP="003709D6">
      <w:r>
        <w:t>Hrvatska</w:t>
      </w:r>
    </w:p>
    <w:p w:rsidR="003709D6" w:rsidRDefault="003709D6" w:rsidP="003709D6">
      <w:r>
        <w:t>AbbVie d.o.o.</w:t>
      </w:r>
    </w:p>
    <w:p w:rsidR="003709D6" w:rsidRDefault="003709D6" w:rsidP="003709D6">
      <w:r>
        <w:t>Tel: +385 (0)1 5625 501</w:t>
      </w:r>
    </w:p>
    <w:p w:rsidR="003709D6" w:rsidRDefault="003709D6" w:rsidP="003709D6">
      <w:r>
        <w:t>România</w:t>
      </w:r>
    </w:p>
    <w:p w:rsidR="003709D6" w:rsidRDefault="003709D6" w:rsidP="003709D6">
      <w:r>
        <w:t>AbbVie S.R.L.</w:t>
      </w:r>
    </w:p>
    <w:p w:rsidR="003709D6" w:rsidRDefault="003709D6" w:rsidP="003709D6">
      <w:r>
        <w:t>Tel: +40 21 529 30 35</w:t>
      </w:r>
    </w:p>
    <w:p w:rsidR="003709D6" w:rsidRDefault="003709D6" w:rsidP="003709D6">
      <w:r>
        <w:t>Ireland</w:t>
      </w:r>
    </w:p>
    <w:p w:rsidR="003709D6" w:rsidRDefault="003709D6" w:rsidP="003709D6">
      <w:r>
        <w:t>AbbVie Limited</w:t>
      </w:r>
    </w:p>
    <w:p w:rsidR="003709D6" w:rsidRDefault="003709D6" w:rsidP="003709D6">
      <w:r>
        <w:t>Tel: +353 (0)1 4287900</w:t>
      </w:r>
    </w:p>
    <w:p w:rsidR="003709D6" w:rsidRDefault="003709D6" w:rsidP="003709D6">
      <w:r>
        <w:t>Slovenija</w:t>
      </w:r>
    </w:p>
    <w:p w:rsidR="003709D6" w:rsidRDefault="003709D6" w:rsidP="003709D6">
      <w:r>
        <w:t>AbbVie Biofarmacevtska družba d.o.o.</w:t>
      </w:r>
    </w:p>
    <w:p w:rsidR="003709D6" w:rsidRDefault="003709D6" w:rsidP="003709D6">
      <w:r>
        <w:t>Tel: +386 (1)32 08 060</w:t>
      </w:r>
    </w:p>
    <w:p w:rsidR="003709D6" w:rsidRDefault="003709D6" w:rsidP="003709D6">
      <w:r>
        <w:t>Ísland</w:t>
      </w:r>
    </w:p>
    <w:p w:rsidR="003709D6" w:rsidRDefault="003709D6" w:rsidP="003709D6">
      <w:r>
        <w:t>Vistor hf.</w:t>
      </w:r>
    </w:p>
    <w:p w:rsidR="003709D6" w:rsidRDefault="003709D6" w:rsidP="003709D6">
      <w:r>
        <w:lastRenderedPageBreak/>
        <w:t>Sími: +354 535 7000</w:t>
      </w:r>
    </w:p>
    <w:p w:rsidR="003709D6" w:rsidRDefault="003709D6" w:rsidP="003709D6">
      <w:r>
        <w:t>Slovenská republika</w:t>
      </w:r>
    </w:p>
    <w:p w:rsidR="003709D6" w:rsidRDefault="003709D6" w:rsidP="003709D6">
      <w:r>
        <w:t>AbbVie s.r.o.</w:t>
      </w:r>
    </w:p>
    <w:p w:rsidR="003709D6" w:rsidRDefault="003709D6" w:rsidP="003709D6">
      <w:r>
        <w:t>Tel: +421 2 5050 0777</w:t>
      </w:r>
    </w:p>
    <w:p w:rsidR="003709D6" w:rsidRDefault="003709D6" w:rsidP="003709D6">
      <w:r>
        <w:t>Italia</w:t>
      </w:r>
    </w:p>
    <w:p w:rsidR="003709D6" w:rsidRDefault="003709D6" w:rsidP="003709D6">
      <w:r>
        <w:t>AbbVie S.r.l.</w:t>
      </w:r>
    </w:p>
    <w:p w:rsidR="003709D6" w:rsidRDefault="003709D6" w:rsidP="003709D6">
      <w:r>
        <w:t>Tel: +39 06 928921</w:t>
      </w:r>
    </w:p>
    <w:p w:rsidR="003709D6" w:rsidRDefault="003709D6" w:rsidP="003709D6">
      <w:r>
        <w:t>Suomi/Finland</w:t>
      </w:r>
    </w:p>
    <w:p w:rsidR="003709D6" w:rsidRDefault="003709D6" w:rsidP="003709D6">
      <w:r>
        <w:t>AbbVie Oy</w:t>
      </w:r>
    </w:p>
    <w:p w:rsidR="003709D6" w:rsidRDefault="003709D6" w:rsidP="003709D6">
      <w:r>
        <w:t>Puh/Tel: +358 (0)10 2411 200</w:t>
      </w:r>
    </w:p>
    <w:p w:rsidR="003709D6" w:rsidRDefault="003709D6" w:rsidP="003709D6">
      <w:r>
        <w:t>Κύπρος</w:t>
      </w:r>
    </w:p>
    <w:p w:rsidR="003709D6" w:rsidRDefault="003709D6" w:rsidP="003709D6">
      <w:r>
        <w:t>Lifepharma (Z.A.M.) Ltd</w:t>
      </w:r>
    </w:p>
    <w:p w:rsidR="003709D6" w:rsidRDefault="003709D6" w:rsidP="003709D6">
      <w:r>
        <w:t>Τηλ: +357 22 34 74 40</w:t>
      </w:r>
    </w:p>
    <w:p w:rsidR="003709D6" w:rsidRDefault="003709D6" w:rsidP="003709D6">
      <w:r>
        <w:t>Sverige</w:t>
      </w:r>
    </w:p>
    <w:p w:rsidR="003709D6" w:rsidRDefault="003709D6" w:rsidP="003709D6">
      <w:r>
        <w:t>AbbVie AB</w:t>
      </w:r>
    </w:p>
    <w:p w:rsidR="003709D6" w:rsidRDefault="003709D6" w:rsidP="003709D6">
      <w:r>
        <w:t>Tel: +46 (0)8 684 44 600</w:t>
      </w:r>
    </w:p>
    <w:p w:rsidR="003709D6" w:rsidRDefault="003709D6" w:rsidP="003709D6">
      <w:r>
        <w:t>41</w:t>
      </w:r>
    </w:p>
    <w:p w:rsidR="003709D6" w:rsidRDefault="003709D6" w:rsidP="003709D6">
      <w:r>
        <w:t>Latvija</w:t>
      </w:r>
    </w:p>
    <w:p w:rsidR="003709D6" w:rsidRDefault="003709D6" w:rsidP="003709D6">
      <w:r>
        <w:t>AbbVie SIA</w:t>
      </w:r>
    </w:p>
    <w:p w:rsidR="003709D6" w:rsidRDefault="003709D6" w:rsidP="003709D6">
      <w:r>
        <w:t>Tel: +371 67605000</w:t>
      </w:r>
    </w:p>
    <w:p w:rsidR="003709D6" w:rsidRDefault="003709D6" w:rsidP="003709D6">
      <w:r>
        <w:t>United Kingdom</w:t>
      </w:r>
    </w:p>
    <w:p w:rsidR="003709D6" w:rsidRDefault="003709D6" w:rsidP="003709D6">
      <w:r>
        <w:t>AbbVie Ltd</w:t>
      </w:r>
    </w:p>
    <w:p w:rsidR="003709D6" w:rsidRDefault="003709D6" w:rsidP="003709D6">
      <w:r>
        <w:t>Tel: +44 (0)1628 561090</w:t>
      </w:r>
    </w:p>
    <w:p w:rsidR="003709D6" w:rsidRDefault="003709D6" w:rsidP="003709D6">
      <w:r>
        <w:t>Šis pakuotės lapelis paskutinį kartą peržiūrėtas</w:t>
      </w:r>
    </w:p>
    <w:p w:rsidR="003709D6" w:rsidRDefault="003709D6" w:rsidP="003709D6">
      <w:r>
        <w:t>Kiti informacijos šaltiniai</w:t>
      </w:r>
    </w:p>
    <w:p w:rsidR="003709D6" w:rsidRDefault="003709D6" w:rsidP="003709D6">
      <w:r>
        <w:lastRenderedPageBreak/>
        <w:t>Išsami informacija apie šį vaistą pateikiama Europos vaistų agentūros tinklalapyje</w:t>
      </w:r>
    </w:p>
    <w:p w:rsidR="003709D6" w:rsidRDefault="003709D6" w:rsidP="003709D6">
      <w:r>
        <w:t>http://www.ema.europa.eu.</w:t>
      </w:r>
    </w:p>
    <w:p w:rsidR="003709D6" w:rsidRDefault="003709D6" w:rsidP="003709D6">
      <w:r>
        <w:t>Norėdami išklausyti arba paprašyti šio pakuotės lapelio &lt;kopijos Brailio raštu&gt;, &lt;stambiais</w:t>
      </w:r>
    </w:p>
    <w:p w:rsidR="00B6253C" w:rsidRDefault="003709D6" w:rsidP="003709D6">
      <w:r>
        <w:t>rašmenimis&gt; arba &lt;įgarsintos versijos&gt;, kreipkitės į vietinį registruotojo atstovą.</w:t>
      </w:r>
    </w:p>
    <w:sectPr w:rsidR="00B6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D6"/>
    <w:rsid w:val="003709D6"/>
    <w:rsid w:val="00B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2019-09-27T10:48:00Z</dcterms:created>
  <dcterms:modified xsi:type="dcterms:W3CDTF">2019-09-27T10:48:00Z</dcterms:modified>
</cp:coreProperties>
</file>