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D" w:rsidRDefault="005255FD" w:rsidP="005255FD">
      <w:r>
        <w:t>Pakuotės lapelis: informacija vartotojui</w:t>
      </w:r>
    </w:p>
    <w:p w:rsidR="005255FD" w:rsidRDefault="005255FD" w:rsidP="005255FD">
      <w:bookmarkStart w:id="0" w:name="_GoBack"/>
      <w:r>
        <w:t xml:space="preserve">Prolia 60 </w:t>
      </w:r>
      <w:bookmarkEnd w:id="0"/>
      <w:r>
        <w:t>mg injekcinis tirpalas užpildytame švirkšte</w:t>
      </w:r>
    </w:p>
    <w:p w:rsidR="005255FD" w:rsidRDefault="005255FD" w:rsidP="005255FD">
      <w:r>
        <w:t>Denozumabas (denosumab)</w:t>
      </w:r>
    </w:p>
    <w:p w:rsidR="005255FD" w:rsidRDefault="005255FD" w:rsidP="005255FD">
      <w:r>
        <w:t>Atidžiai perskaitykite visą šį lapelį, prieš pradėdami vartoti vaistą, nes jame pateikiama Jums</w:t>
      </w:r>
    </w:p>
    <w:p w:rsidR="005255FD" w:rsidRDefault="005255FD" w:rsidP="005255FD">
      <w:r>
        <w:t>svarbi informacija.</w:t>
      </w:r>
    </w:p>
    <w:p w:rsidR="005255FD" w:rsidRDefault="005255FD" w:rsidP="005255FD">
      <w:r>
        <w:t>- Neišmeskite šio lapelio, nes vėl gali prireikti jį perskaityti.</w:t>
      </w:r>
    </w:p>
    <w:p w:rsidR="005255FD" w:rsidRDefault="005255FD" w:rsidP="005255FD">
      <w:r>
        <w:t>- Jeigu kiltų daugiau klausimų, kreipkitės į gydytoją arba vaistininką.</w:t>
      </w:r>
    </w:p>
    <w:p w:rsidR="005255FD" w:rsidRDefault="005255FD" w:rsidP="005255FD">
      <w:r>
        <w:t>- Šis vaistas skirtas tik Jums, todėl kitiems žmonėms jo duoti negalima. Vaistas gali jiems</w:t>
      </w:r>
    </w:p>
    <w:p w:rsidR="005255FD" w:rsidRDefault="005255FD" w:rsidP="005255FD">
      <w:r>
        <w:t>pakenkti (net tiems, kurių ligos požymiai yra tokie patys kaip Jūsų).</w:t>
      </w:r>
    </w:p>
    <w:p w:rsidR="005255FD" w:rsidRDefault="005255FD" w:rsidP="005255FD">
      <w:r>
        <w:t>- Jeigu pasireiškė šalutinis poveikis (net jeigu jis šiame lapelyje nenurodytas), kreipkitės į</w:t>
      </w:r>
    </w:p>
    <w:p w:rsidR="005255FD" w:rsidRDefault="005255FD" w:rsidP="005255FD">
      <w:r>
        <w:t>gydytoją arba vaistininką. Žr. 4 skyrių.</w:t>
      </w:r>
    </w:p>
    <w:p w:rsidR="005255FD" w:rsidRDefault="005255FD" w:rsidP="005255FD">
      <w:r>
        <w:t>- Jūsų gydytojas duos Jums paciento priminimo kortelę, kurioje yra svarbios saugumo</w:t>
      </w:r>
    </w:p>
    <w:p w:rsidR="005255FD" w:rsidRDefault="005255FD" w:rsidP="005255FD">
      <w:r>
        <w:t>informacijos, kurią turite žinoti prieš pradedant gydymą ir gydymo Prolia metu.</w:t>
      </w:r>
    </w:p>
    <w:p w:rsidR="005255FD" w:rsidRDefault="005255FD" w:rsidP="005255FD">
      <w:r>
        <w:t>Apie ką rašoma šiame lapelyje?</w:t>
      </w:r>
    </w:p>
    <w:p w:rsidR="005255FD" w:rsidRDefault="005255FD" w:rsidP="005255FD">
      <w:r>
        <w:t>1. Kas yra Prolia ir kam jis vartojamas</w:t>
      </w:r>
    </w:p>
    <w:p w:rsidR="005255FD" w:rsidRDefault="005255FD" w:rsidP="005255FD">
      <w:r>
        <w:t>2. Kas žinotina prieš vartojant Prolia</w:t>
      </w:r>
    </w:p>
    <w:p w:rsidR="005255FD" w:rsidRDefault="005255FD" w:rsidP="005255FD">
      <w:r>
        <w:t>3. Kaip vartoti Prolia</w:t>
      </w:r>
    </w:p>
    <w:p w:rsidR="005255FD" w:rsidRDefault="005255FD" w:rsidP="005255FD">
      <w:r>
        <w:t>4. Galimas šalutinis poveikis</w:t>
      </w:r>
    </w:p>
    <w:p w:rsidR="005255FD" w:rsidRDefault="005255FD" w:rsidP="005255FD">
      <w:r>
        <w:t>5. Kaip laikyti Prolia</w:t>
      </w:r>
    </w:p>
    <w:p w:rsidR="005255FD" w:rsidRDefault="005255FD" w:rsidP="005255FD">
      <w:r>
        <w:t>6. Pakuotės turinys ir kita informacija</w:t>
      </w:r>
    </w:p>
    <w:p w:rsidR="005255FD" w:rsidRDefault="005255FD" w:rsidP="005255FD">
      <w:r>
        <w:t>1. Kas yra Prolia ir kam jis vartojamas</w:t>
      </w:r>
    </w:p>
    <w:p w:rsidR="005255FD" w:rsidRDefault="005255FD" w:rsidP="005255FD">
      <w:r>
        <w:t>Kas yra Prolia ir kaip jis veikia</w:t>
      </w:r>
    </w:p>
    <w:p w:rsidR="005255FD" w:rsidRDefault="005255FD" w:rsidP="005255FD">
      <w:r>
        <w:t>Prolia sudėtyje yra denozumabo – baltymo (monokloninio antikūno), kuris keičia kito baltymo poveikį</w:t>
      </w:r>
    </w:p>
    <w:p w:rsidR="005255FD" w:rsidRDefault="005255FD" w:rsidP="005255FD">
      <w:r>
        <w:t>ir todėl slopina kaulo masės mažėjimą bei gydo osteoporozę. Gydant Prolia kaulai tampa stipresni,</w:t>
      </w:r>
    </w:p>
    <w:p w:rsidR="005255FD" w:rsidRDefault="005255FD" w:rsidP="005255FD">
      <w:r>
        <w:t>mažėja jų lūžio rizika.</w:t>
      </w:r>
    </w:p>
    <w:p w:rsidR="005255FD" w:rsidRDefault="005255FD" w:rsidP="005255FD">
      <w:r>
        <w:lastRenderedPageBreak/>
        <w:t>Kaulas yra gyvas audinys, visą laiką atsinaujinantis. Estrogenai padeda kaulus palaikyti sveikus. Po</w:t>
      </w:r>
    </w:p>
    <w:p w:rsidR="005255FD" w:rsidRDefault="005255FD" w:rsidP="005255FD">
      <w:r>
        <w:t>menopauzės estrogenų kiekis organizme sumažėja, todėl kaulai gali tapti ploni ir trapūs. Dėl šios</w:t>
      </w:r>
    </w:p>
    <w:p w:rsidR="005255FD" w:rsidRDefault="005255FD" w:rsidP="005255FD">
      <w:r>
        <w:t>priežasties ilgainiui gali atsirasti būklė, vadinama osteoporoze. Osteoporozė taip pat gali pasireikšti</w:t>
      </w:r>
    </w:p>
    <w:p w:rsidR="005255FD" w:rsidRDefault="005255FD" w:rsidP="005255FD">
      <w:r>
        <w:t>vyrams dėl keleto priežasčių, įskaitant senėjimą ir (arba) nedidelį vyriško hormono testosterono kiekį.</w:t>
      </w:r>
    </w:p>
    <w:p w:rsidR="005255FD" w:rsidRDefault="005255FD" w:rsidP="005255FD">
      <w:r>
        <w:t>Ji gali išsivystyti ir gliukokortikoidus vartojantiems pacientams. Daug osteoporoze sergančių pacientų</w:t>
      </w:r>
    </w:p>
    <w:p w:rsidR="005255FD" w:rsidRDefault="005255FD" w:rsidP="005255FD">
      <w:r>
        <w:t>simptomų nejaučia, tačiau jiems išlieka kaulų, ypač stuburo, šlaunikaulio ir riešo, lūžio rizika.</w:t>
      </w:r>
    </w:p>
    <w:p w:rsidR="005255FD" w:rsidRDefault="005255FD" w:rsidP="005255FD">
      <w:r>
        <w:t>Be to, kaulų retėjimą gali sukelti operacija ar vaistai, stabdantys estrogenų ar testosterono susidarymą</w:t>
      </w:r>
    </w:p>
    <w:p w:rsidR="005255FD" w:rsidRDefault="005255FD" w:rsidP="005255FD">
      <w:r>
        <w:t>(taip gydomi krūties ar prostatos vėžiu sergantys pacientai). Kaulai tampa silpnesni ir lengviau lūžta.</w:t>
      </w:r>
    </w:p>
    <w:p w:rsidR="005255FD" w:rsidRDefault="005255FD" w:rsidP="005255FD">
      <w:r>
        <w:t>Kam vartojamas Prolia</w:t>
      </w:r>
    </w:p>
    <w:p w:rsidR="005255FD" w:rsidRDefault="005255FD" w:rsidP="005255FD">
      <w:r>
        <w:t>Prolia vartojamas:</w:t>
      </w:r>
    </w:p>
    <w:p w:rsidR="005255FD" w:rsidRDefault="005255FD" w:rsidP="005255FD">
      <w:r>
        <w:t> osteoporozei gydyti moterims po menopauzės (pomenopauziniu laikotarpiu) ir vyrams, kuriems</w:t>
      </w:r>
    </w:p>
    <w:p w:rsidR="005255FD" w:rsidRDefault="005255FD" w:rsidP="005255FD">
      <w:r>
        <w:t>yra padidėjusi kaulų lūžių rizika, taip mažinant stuburo, ne stuburo kaulų ir šlaunikaulio lūžio</w:t>
      </w:r>
    </w:p>
    <w:p w:rsidR="005255FD" w:rsidRDefault="005255FD" w:rsidP="005255FD">
      <w:r>
        <w:t>riziką;</w:t>
      </w:r>
    </w:p>
    <w:p w:rsidR="005255FD" w:rsidRDefault="005255FD" w:rsidP="005255FD">
      <w:r>
        <w:t> kaulų retėjimui, kurį sukelia operacijos ar gydymo vaistais nuo prostatos vėžio sukeltas</w:t>
      </w:r>
    </w:p>
    <w:p w:rsidR="005255FD" w:rsidRDefault="005255FD" w:rsidP="005255FD">
      <w:r>
        <w:t>hormonų (testosterono) kiekio organizme sumažėjimas, gydyti;</w:t>
      </w:r>
    </w:p>
    <w:p w:rsidR="005255FD" w:rsidRDefault="005255FD" w:rsidP="005255FD">
      <w:r>
        <w:t> kaulų masės mažėjimui, pasireiškiančiam pacientams, kuriems dėl ilgalaikio gydymo</w:t>
      </w:r>
    </w:p>
    <w:p w:rsidR="005255FD" w:rsidRDefault="005255FD" w:rsidP="005255FD">
      <w:r>
        <w:t xml:space="preserve">gliukokortikoidais padidėjusi lūžių rizika, gydyti. </w:t>
      </w:r>
    </w:p>
    <w:p w:rsidR="005255FD" w:rsidRDefault="005255FD" w:rsidP="005255FD">
      <w:r>
        <w:t>30</w:t>
      </w:r>
    </w:p>
    <w:p w:rsidR="005255FD" w:rsidRDefault="005255FD" w:rsidP="005255FD">
      <w:r>
        <w:t>2. Kas žinotina prieš vartojant Prolia</w:t>
      </w:r>
    </w:p>
    <w:p w:rsidR="005255FD" w:rsidRDefault="005255FD" w:rsidP="005255FD">
      <w:r>
        <w:t>Prolia vartoti negalima:</w:t>
      </w:r>
    </w:p>
    <w:p w:rsidR="005255FD" w:rsidRDefault="005255FD" w:rsidP="005255FD">
      <w:r>
        <w:t> jei kalcio kiekis Jūsų kraujyje yra mažas (yra hipokalcemija);</w:t>
      </w:r>
    </w:p>
    <w:p w:rsidR="005255FD" w:rsidRDefault="005255FD" w:rsidP="005255FD">
      <w:r>
        <w:t> jeigu yra alergija denozumabui arba bet kuriai pagalbinei šio vaisto medžiagai (jos išvardytos</w:t>
      </w:r>
    </w:p>
    <w:p w:rsidR="005255FD" w:rsidRDefault="005255FD" w:rsidP="005255FD">
      <w:r>
        <w:t>6 skyriuje).</w:t>
      </w:r>
    </w:p>
    <w:p w:rsidR="005255FD" w:rsidRDefault="005255FD" w:rsidP="005255FD">
      <w:r>
        <w:t>Įspėjimai ir atsargumo priemonės</w:t>
      </w:r>
    </w:p>
    <w:p w:rsidR="005255FD" w:rsidRDefault="005255FD" w:rsidP="005255FD">
      <w:r>
        <w:t>Pasitarkite su gydytoju arba vaistininku, prieš pradėdami vartoti Prolia.</w:t>
      </w:r>
    </w:p>
    <w:p w:rsidR="005255FD" w:rsidRDefault="005255FD" w:rsidP="005255FD">
      <w:r>
        <w:lastRenderedPageBreak/>
        <w:t>Pavartojus Prolia, Jums gali atsirasti odos infekcija, kurios simptomai yra karšti ir jautrūs patinę</w:t>
      </w:r>
    </w:p>
    <w:p w:rsidR="005255FD" w:rsidRDefault="005255FD" w:rsidP="005255FD">
      <w:r>
        <w:t>raudoni odos ploteliai, dažniausiai apatinėje kojos dalyje (celiulitas), be to, kartu gali būti karščiavimo</w:t>
      </w:r>
    </w:p>
    <w:p w:rsidR="005255FD" w:rsidRDefault="005255FD" w:rsidP="005255FD">
      <w:r>
        <w:t>simptomų. Nedelsiant kreipkitės į gydytoją, jei atsiranda bet kuris iš šių simptomų.</w:t>
      </w:r>
    </w:p>
    <w:p w:rsidR="005255FD" w:rsidRDefault="005255FD" w:rsidP="005255FD">
      <w:r>
        <w:t>Pasakykite savo gydytojui, jei esate alergiškas lateksui (užpildyto švirkšto adatos gaubtelyje yra</w:t>
      </w:r>
    </w:p>
    <w:p w:rsidR="005255FD" w:rsidRDefault="005255FD" w:rsidP="005255FD">
      <w:r>
        <w:t>latekso darinio).</w:t>
      </w:r>
    </w:p>
    <w:p w:rsidR="005255FD" w:rsidRDefault="005255FD" w:rsidP="005255FD">
      <w:r>
        <w:t>Gydymo Prolia metu turite vartoti kalcio ir vitamino D papildų. Gydytojas aptars tai su Jumis.</w:t>
      </w:r>
    </w:p>
    <w:p w:rsidR="005255FD" w:rsidRDefault="005255FD" w:rsidP="005255FD">
      <w:r>
        <w:t>Vartojant Prolia, Jūsų kraujyje gali sumažėti kalcio koncentracija. Nedelsiant pasakykite gydytojui, jei</w:t>
      </w:r>
    </w:p>
    <w:p w:rsidR="005255FD" w:rsidRDefault="005255FD" w:rsidP="005255FD">
      <w:r>
        <w:t>pastebėjote bet kurį iš šių simptomų: raumenų spazmus, trūkčiojimus ar mėšlungį ir (arba) tirpimą arba</w:t>
      </w:r>
    </w:p>
    <w:p w:rsidR="005255FD" w:rsidRDefault="005255FD" w:rsidP="005255FD">
      <w:r>
        <w:t>dilgčiojimą rankų, kojų pirštuose arba aplink burną ir (arba) traukulius, sumišimą arba sąmonės</w:t>
      </w:r>
    </w:p>
    <w:p w:rsidR="005255FD" w:rsidRDefault="005255FD" w:rsidP="005255FD">
      <w:r>
        <w:t>netekimą.</w:t>
      </w:r>
    </w:p>
    <w:p w:rsidR="005255FD" w:rsidRDefault="005255FD" w:rsidP="005255FD">
      <w:r>
        <w:t>Pasakykite gydytojui, jei yra ar buvo sunkių inkstų sutrikimų, inkstų funkcijos nepakankamumas arba</w:t>
      </w:r>
    </w:p>
    <w:p w:rsidR="005255FD" w:rsidRDefault="005255FD" w:rsidP="005255FD">
      <w:r>
        <w:t>jei turite gydytis dializėmis ar vartojate vaistinius preparatus, vadinamus gliukokortikoidais (pvz.,</w:t>
      </w:r>
    </w:p>
    <w:p w:rsidR="005255FD" w:rsidRDefault="005255FD" w:rsidP="005255FD">
      <w:r>
        <w:t>prednizoloną arba deksametazoną), dėl kurių gali padidėti kalcio koncentracijos sumažėjimo pavojus,</w:t>
      </w:r>
    </w:p>
    <w:p w:rsidR="005255FD" w:rsidRDefault="005255FD" w:rsidP="005255FD">
      <w:r>
        <w:t>jei nevartojate kalcio papildų.</w:t>
      </w:r>
    </w:p>
    <w:p w:rsidR="005255FD" w:rsidRDefault="005255FD" w:rsidP="005255FD">
      <w:r>
        <w:t>Burnos, dantų arba žandikaulio problemos</w:t>
      </w:r>
    </w:p>
    <w:p w:rsidR="005255FD" w:rsidRDefault="005255FD" w:rsidP="005255FD">
      <w:r>
        <w:t>Pacientams, kurie osteoporozės gydymui vartoja Prolia, retai (gali pasireikšti ne daugiau kaip 1 iš</w:t>
      </w:r>
    </w:p>
    <w:p w:rsidR="005255FD" w:rsidRDefault="005255FD" w:rsidP="005255FD">
      <w:r>
        <w:t>1 000 žmonių) registruoti vadinamosios žandikaulio osteonekrozės (ŽON) (žandikaulio pažaidos)</w:t>
      </w:r>
    </w:p>
    <w:p w:rsidR="005255FD" w:rsidRDefault="005255FD" w:rsidP="005255FD">
      <w:r>
        <w:t>atvejai. ŽON rizika didėja pacientams, kurie gydomi ilgą laiką (gali pasireikšti ne daugiau kaip 1 iš</w:t>
      </w:r>
    </w:p>
    <w:p w:rsidR="005255FD" w:rsidRDefault="005255FD" w:rsidP="005255FD">
      <w:r>
        <w:t>200 žmonių, gydytų 10 metų). Žandikaulio osteonekrozė gali pasireikšti ir baigus gydymą. Svarbu</w:t>
      </w:r>
    </w:p>
    <w:p w:rsidR="005255FD" w:rsidRDefault="005255FD" w:rsidP="005255FD">
      <w:r>
        <w:t>stengtis išvengti žandikaulio osteonekrozės išsivystymo, nes ši būklė sukelia skausmą ir ją sunku</w:t>
      </w:r>
    </w:p>
    <w:p w:rsidR="005255FD" w:rsidRDefault="005255FD" w:rsidP="005255FD">
      <w:r>
        <w:t>gydyti. Siekdamas sumažinti žandikaulio osteonekrozės išsivystymo pavojų, turite imtis tam tikrų</w:t>
      </w:r>
    </w:p>
    <w:p w:rsidR="005255FD" w:rsidRDefault="005255FD" w:rsidP="005255FD">
      <w:r>
        <w:t>atsargumo priemonių.</w:t>
      </w:r>
    </w:p>
    <w:p w:rsidR="005255FD" w:rsidRDefault="005255FD" w:rsidP="005255FD">
      <w:r>
        <w:t>Prieš pradedant gydymą, pasakykite gydytojui arba slaugytojai (sveikatos priežiūros specialistui),</w:t>
      </w:r>
    </w:p>
    <w:p w:rsidR="005255FD" w:rsidRDefault="005255FD" w:rsidP="005255FD">
      <w:r>
        <w:t>jeigu:</w:t>
      </w:r>
    </w:p>
    <w:p w:rsidR="005255FD" w:rsidRDefault="005255FD" w:rsidP="005255FD">
      <w:r>
        <w:t> turite burnos ar dantų problemų, tokių kaip bloga dantų būklė, dantenų liga arba planuojama</w:t>
      </w:r>
    </w:p>
    <w:p w:rsidR="005255FD" w:rsidRDefault="005255FD" w:rsidP="005255FD">
      <w:r>
        <w:lastRenderedPageBreak/>
        <w:t>traukti dantį;</w:t>
      </w:r>
    </w:p>
    <w:p w:rsidR="005255FD" w:rsidRDefault="005255FD" w:rsidP="005255FD">
      <w:r>
        <w:t> Jums reguliariai netikrinami dantys arba dantų patikra nebuvo atliekama ilgesnį laiką;</w:t>
      </w:r>
    </w:p>
    <w:p w:rsidR="005255FD" w:rsidRDefault="005255FD" w:rsidP="005255FD">
      <w:r>
        <w:t> rūkote (tai gali didinti dantų problemų riziką);</w:t>
      </w:r>
    </w:p>
    <w:p w:rsidR="005255FD" w:rsidRDefault="005255FD" w:rsidP="005255FD">
      <w:r>
        <w:t> anksčiau buvote gydytas bisfosfonatais (vartojamais kaulų ligų gydymui ir profilaktikai);</w:t>
      </w:r>
    </w:p>
    <w:p w:rsidR="005255FD" w:rsidRDefault="005255FD" w:rsidP="005255FD">
      <w:r>
        <w:t> vartojate vaistus, vadinamus kortikosteroidais (tokius kaip prednizolonas arba deksametazonas);</w:t>
      </w:r>
    </w:p>
    <w:p w:rsidR="005255FD" w:rsidRDefault="005255FD" w:rsidP="005255FD">
      <w:r>
        <w:t> sergate vėžiu.</w:t>
      </w:r>
    </w:p>
    <w:p w:rsidR="005255FD" w:rsidRDefault="005255FD" w:rsidP="005255FD">
      <w:r>
        <w:t xml:space="preserve">Jūsų gydytojas gali rekomenduoti pasitikrinti dantis prieš pradedant gydymą Prolia. </w:t>
      </w:r>
    </w:p>
    <w:p w:rsidR="005255FD" w:rsidRDefault="005255FD" w:rsidP="005255FD">
      <w:r>
        <w:t>31</w:t>
      </w:r>
    </w:p>
    <w:p w:rsidR="005255FD" w:rsidRDefault="005255FD" w:rsidP="005255FD">
      <w:r>
        <w:t>Gydymo metu turite palaikyti gerą burnos higieną ir reguliarai tikrintis dantis. Jei nešiojate dantų</w:t>
      </w:r>
    </w:p>
    <w:p w:rsidR="005255FD" w:rsidRDefault="005255FD" w:rsidP="005255FD">
      <w:r>
        <w:t>protezus, įsitikinkite, kad jie Jums gerai tinka. Jei gydomi Jūsų dantys ar bus atliekama dantų operacija</w:t>
      </w:r>
    </w:p>
    <w:p w:rsidR="005255FD" w:rsidRDefault="005255FD" w:rsidP="005255FD">
      <w:r>
        <w:t>(pvz., danties traukimas), informuokite gydytoją apie dantų gydymą ir pasakykite odontologui, kad</w:t>
      </w:r>
    </w:p>
    <w:p w:rsidR="005255FD" w:rsidRDefault="005255FD" w:rsidP="005255FD">
      <w:r>
        <w:t>vartojate Prolia.</w:t>
      </w:r>
    </w:p>
    <w:p w:rsidR="005255FD" w:rsidRDefault="005255FD" w:rsidP="005255FD">
      <w:r>
        <w:t>Nedelsdamas praneškite gydytojui ir odontologui, jei atsiranda bet kokių burnos ar dantų problemų,</w:t>
      </w:r>
    </w:p>
    <w:p w:rsidR="005255FD" w:rsidRDefault="005255FD" w:rsidP="005255FD">
      <w:r>
        <w:t>tokių kaip dantų iškritimas, skausmas, patinimas, negyjančios žaizdos ar išskyros, nes tai gali būti</w:t>
      </w:r>
    </w:p>
    <w:p w:rsidR="005255FD" w:rsidRDefault="005255FD" w:rsidP="005255FD">
      <w:r>
        <w:t>žandikaulio osteonekrozės požymiai.</w:t>
      </w:r>
    </w:p>
    <w:p w:rsidR="005255FD" w:rsidRDefault="005255FD" w:rsidP="005255FD">
      <w:r>
        <w:t>Neįprasti šlaunikaulio lūžiai</w:t>
      </w:r>
    </w:p>
    <w:p w:rsidR="005255FD" w:rsidRDefault="005255FD" w:rsidP="005255FD">
      <w:r>
        <w:t>Kai kuriems pacientams gydymo Prolia metu nustatyti neįprasti šlaunikaulio lūžiai. Jeigu pajutote</w:t>
      </w:r>
    </w:p>
    <w:p w:rsidR="005255FD" w:rsidRDefault="005255FD" w:rsidP="005255FD">
      <w:r>
        <w:t>naują ar neįprastą skausmą klubo, kirkšnies arba šlaunies srityje, susisiekite su savo gydytoju.</w:t>
      </w:r>
    </w:p>
    <w:p w:rsidR="005255FD" w:rsidRDefault="005255FD" w:rsidP="005255FD">
      <w:r>
        <w:t>Vaikams ir paaugliams</w:t>
      </w:r>
    </w:p>
    <w:p w:rsidR="005255FD" w:rsidRDefault="005255FD" w:rsidP="005255FD">
      <w:r>
        <w:t>Prolia nerekomenduojama vartoti vaikams ir paaugliams, jaunesniems kaip 18 metų. Vaikų ir paauglių</w:t>
      </w:r>
    </w:p>
    <w:p w:rsidR="005255FD" w:rsidRDefault="005255FD" w:rsidP="005255FD">
      <w:r>
        <w:t>gydymas Prolia netirtas.</w:t>
      </w:r>
    </w:p>
    <w:p w:rsidR="005255FD" w:rsidRDefault="005255FD" w:rsidP="005255FD">
      <w:r>
        <w:t>Kiti vaistai ir Prolia</w:t>
      </w:r>
    </w:p>
    <w:p w:rsidR="005255FD" w:rsidRDefault="005255FD" w:rsidP="005255FD">
      <w:r>
        <w:t>Jeigu vartojate ar neseniai vartojote kitų vaistų arba dėl to nesate tikri,, pasakykite gydytojui arba</w:t>
      </w:r>
    </w:p>
    <w:p w:rsidR="005255FD" w:rsidRDefault="005255FD" w:rsidP="005255FD">
      <w:r>
        <w:t>vaistininkui. Labai svarbu pasakyti gydytojui, jei esate gydomas kitu vaistu, kurio sudėtyje yra</w:t>
      </w:r>
    </w:p>
    <w:p w:rsidR="005255FD" w:rsidRDefault="005255FD" w:rsidP="005255FD">
      <w:r>
        <w:t>denozumabo.</w:t>
      </w:r>
    </w:p>
    <w:p w:rsidR="005255FD" w:rsidRDefault="005255FD" w:rsidP="005255FD">
      <w:r>
        <w:lastRenderedPageBreak/>
        <w:t>Jei vartojate vaistus, kurių sudėtyje yra denozumabo, Prolia vartoti negalima.</w:t>
      </w:r>
    </w:p>
    <w:p w:rsidR="005255FD" w:rsidRDefault="005255FD" w:rsidP="005255FD">
      <w:r>
        <w:t>Nėštumas ir žindymo laikotarpis</w:t>
      </w:r>
    </w:p>
    <w:p w:rsidR="005255FD" w:rsidRDefault="005255FD" w:rsidP="005255FD">
      <w:r>
        <w:t>Prolia tyrimų su nėščiomis moterimis neatlikta. Jei esate nėščia, manote, kad galite būti nėščia, ar</w:t>
      </w:r>
    </w:p>
    <w:p w:rsidR="005255FD" w:rsidRDefault="005255FD" w:rsidP="005255FD">
      <w:r>
        <w:t>planuojate pastoti, svarbu apie tai pasakyti gydytojui. Jei esate nėščia, Prolia vartoti</w:t>
      </w:r>
    </w:p>
    <w:p w:rsidR="005255FD" w:rsidRDefault="005255FD" w:rsidP="005255FD">
      <w:r>
        <w:t>nerekomenduojama. Vartojant Prolia ir mažiausiai 5 mėnesius po gydymo Prolia vaisingo amžiaus</w:t>
      </w:r>
    </w:p>
    <w:p w:rsidR="005255FD" w:rsidRDefault="005255FD" w:rsidP="005255FD">
      <w:r>
        <w:t>moterys turi naudoti patikimus kontracepcijos metodus.</w:t>
      </w:r>
    </w:p>
    <w:p w:rsidR="005255FD" w:rsidRDefault="005255FD" w:rsidP="005255FD">
      <w:r>
        <w:t>Jei pastojote Prolia vartojimo metu arba praėjus mažiau nei 5 mėnesiams po gydymo Prolia,</w:t>
      </w:r>
    </w:p>
    <w:p w:rsidR="005255FD" w:rsidRDefault="005255FD" w:rsidP="005255FD">
      <w:r>
        <w:t>pasakykite gydytojui.</w:t>
      </w:r>
    </w:p>
    <w:p w:rsidR="005255FD" w:rsidRDefault="005255FD" w:rsidP="005255FD">
      <w:r>
        <w:t>Ar Prolia išsiskiria į moters pieną, nežinoma. Jei žindote ar planuojate žindyti, svarbu, kad apie tai</w:t>
      </w:r>
    </w:p>
    <w:p w:rsidR="005255FD" w:rsidRDefault="005255FD" w:rsidP="005255FD">
      <w:r>
        <w:t>pasakytumėte gydytojui. Jūsų gydytojas, įvertinęs žindymo naudą kūdikiui ir Prolia naudą motinai,</w:t>
      </w:r>
    </w:p>
    <w:p w:rsidR="005255FD" w:rsidRDefault="005255FD" w:rsidP="005255FD">
      <w:r>
        <w:t>padės apsispręsti ar nutraukti žindymą ar Prolia vartojimą.</w:t>
      </w:r>
    </w:p>
    <w:p w:rsidR="005255FD" w:rsidRDefault="005255FD" w:rsidP="005255FD">
      <w:r>
        <w:t>Jei Prolia vartojimo metu žindote, pasakykite gydytojui.</w:t>
      </w:r>
    </w:p>
    <w:p w:rsidR="005255FD" w:rsidRDefault="005255FD" w:rsidP="005255FD">
      <w:r>
        <w:t>Prieš vartojant bet kokį vaistą, būtina pasitarti su gydytoju arba vaistininku.</w:t>
      </w:r>
    </w:p>
    <w:p w:rsidR="005255FD" w:rsidRDefault="005255FD" w:rsidP="005255FD">
      <w:r>
        <w:t>Vairavimas ir mechanizmų valdymas</w:t>
      </w:r>
    </w:p>
    <w:p w:rsidR="005255FD" w:rsidRDefault="005255FD" w:rsidP="005255FD">
      <w:r>
        <w:t>Prolia gebėjimo vairuoti ir valdyti mechanizmus neveikia arba veikia nereikšmingai.</w:t>
      </w:r>
    </w:p>
    <w:p w:rsidR="005255FD" w:rsidRDefault="005255FD" w:rsidP="005255FD">
      <w:r>
        <w:t>Prolia sudėtyje yra sorbitolio</w:t>
      </w:r>
    </w:p>
    <w:p w:rsidR="005255FD" w:rsidRDefault="005255FD" w:rsidP="005255FD">
      <w:r>
        <w:t>Kiekviename šio vaistinio preparato tirpalo mililitre yra 47 mg sorbitolio.</w:t>
      </w:r>
    </w:p>
    <w:p w:rsidR="005255FD" w:rsidRDefault="005255FD" w:rsidP="005255FD">
      <w:r>
        <w:t>Prolia sudėtyje yra natrio</w:t>
      </w:r>
    </w:p>
    <w:p w:rsidR="005255FD" w:rsidRDefault="005255FD" w:rsidP="005255FD">
      <w:r>
        <w:t>Šio vaisto 60 mg yra mažiau kaip 1 mmol (23 mg) natrio, t.y. jis beveik neturi reikšmės.</w:t>
      </w:r>
    </w:p>
    <w:p w:rsidR="005255FD" w:rsidRDefault="005255FD" w:rsidP="005255FD">
      <w:r>
        <w:t>32</w:t>
      </w:r>
    </w:p>
    <w:p w:rsidR="005255FD" w:rsidRDefault="005255FD" w:rsidP="005255FD">
      <w:r>
        <w:t>3. Kaip vartoti Prolia</w:t>
      </w:r>
    </w:p>
    <w:p w:rsidR="005255FD" w:rsidRDefault="005255FD" w:rsidP="005255FD">
      <w:r>
        <w:t>Rekomenduojama dozė yra vienas 60 mg užpildytas švirkštas. Tokia dozė</w:t>
      </w:r>
    </w:p>
    <w:p w:rsidR="005255FD" w:rsidRDefault="005255FD" w:rsidP="005255FD">
      <w:r>
        <w:t>švirkščiama kartą kas 6 mėnesius (ji leidžiama po oda). Geriausios</w:t>
      </w:r>
    </w:p>
    <w:p w:rsidR="005255FD" w:rsidRDefault="005255FD" w:rsidP="005255FD">
      <w:r>
        <w:t>švirkštimo vietos yra viršutinė šlaunų dalis ir pilvas. Jūsų slaugytojas gali</w:t>
      </w:r>
    </w:p>
    <w:p w:rsidR="005255FD" w:rsidRDefault="005255FD" w:rsidP="005255FD">
      <w:r>
        <w:t>švirkšti į išorinę žasto dalį. Kiekvienoje Prolia pakuotėje yra priminimo</w:t>
      </w:r>
    </w:p>
    <w:p w:rsidR="005255FD" w:rsidRDefault="005255FD" w:rsidP="005255FD">
      <w:r>
        <w:lastRenderedPageBreak/>
        <w:t>kortelė su lipdukais (kortelę galima išimti iš dėžutės). Naudokite</w:t>
      </w:r>
    </w:p>
    <w:p w:rsidR="005255FD" w:rsidRDefault="005255FD" w:rsidP="005255FD">
      <w:r>
        <w:t>nulupamuosius lipdukus kitos injekcijos datai pažymėti ant savo</w:t>
      </w:r>
    </w:p>
    <w:p w:rsidR="005255FD" w:rsidRDefault="005255FD" w:rsidP="005255FD">
      <w:r>
        <w:t>kalendoriaus ir (arba) priminimo kortelę su įrašu apie kitos injekcijos datą.</w:t>
      </w:r>
    </w:p>
    <w:p w:rsidR="005255FD" w:rsidRDefault="005255FD" w:rsidP="005255FD">
      <w:r>
        <w:t>Gydymo Prolia metu turite vartoti kalcio ir vitamino D papildų. Gydytojas aptars tai su Jumis.</w:t>
      </w:r>
    </w:p>
    <w:p w:rsidR="005255FD" w:rsidRDefault="005255FD" w:rsidP="005255FD">
      <w:r>
        <w:t>Jūsų gydytojas gali nuspręsti, ar Prolia turėtumėte švirkštis pats, ar tai turėtų daryti Jūsų slaugytojas.</w:t>
      </w:r>
    </w:p>
    <w:p w:rsidR="005255FD" w:rsidRDefault="005255FD" w:rsidP="005255FD">
      <w:r>
        <w:t>Jūsų gydytojas ar sveikatos priežiūros specialistas parodys, kaip vartoti Prolia. Prolia švirkštimo</w:t>
      </w:r>
    </w:p>
    <w:p w:rsidR="005255FD" w:rsidRDefault="005255FD" w:rsidP="005255FD">
      <w:r>
        <w:t>instrukcijos pateiktos šio lapelio pabaigoje esančiame skyriuje.</w:t>
      </w:r>
    </w:p>
    <w:p w:rsidR="005255FD" w:rsidRDefault="005255FD" w:rsidP="005255FD">
      <w:r>
        <w:t>Pamiršus pavartoti Prolia</w:t>
      </w:r>
    </w:p>
    <w:p w:rsidR="005255FD" w:rsidRDefault="005255FD" w:rsidP="005255FD">
      <w:r>
        <w:t>Jei praleidote Prolia dozę, ją sušvirkškite kiek įmanoma greičiau. Injekcijos turi būti suplanuotos kas</w:t>
      </w:r>
    </w:p>
    <w:p w:rsidR="005255FD" w:rsidRDefault="005255FD" w:rsidP="005255FD">
      <w:r>
        <w:t>6 mėnesius, skaičiuojant nuo paskutinės injekcijos datos.</w:t>
      </w:r>
    </w:p>
    <w:p w:rsidR="005255FD" w:rsidRDefault="005255FD" w:rsidP="005255FD">
      <w:r>
        <w:t>Nustojus vartoti Prolia</w:t>
      </w:r>
    </w:p>
    <w:p w:rsidR="005255FD" w:rsidRDefault="005255FD" w:rsidP="005255FD">
      <w:r>
        <w:t>Kad gydymo nauda būtų maksimali, svarbu Prolia vartoti iki tol, kol nurodė gydytojas. Jei svarstote, ar</w:t>
      </w:r>
    </w:p>
    <w:p w:rsidR="005255FD" w:rsidRDefault="005255FD" w:rsidP="005255FD">
      <w:r>
        <w:t>nutraukti gydymą, prieš tai pasitarkite su gydytoju.</w:t>
      </w:r>
    </w:p>
    <w:p w:rsidR="005255FD" w:rsidRDefault="005255FD" w:rsidP="005255FD">
      <w:r>
        <w:t>4. Galimas šalutinis poveikis</w:t>
      </w:r>
    </w:p>
    <w:p w:rsidR="005255FD" w:rsidRDefault="005255FD" w:rsidP="005255FD">
      <w:r>
        <w:t>Šis vaistas, kaip ir visi kiti, gali sukelti šalutinį poveikį, nors jis pasireiškia ne visiems žmonėms.</w:t>
      </w:r>
    </w:p>
    <w:p w:rsidR="005255FD" w:rsidRDefault="005255FD" w:rsidP="005255FD">
      <w:r>
        <w:t>Nedažnai pacientams, vartojantiems Prolia, gali pasireikšti odos infekcija (dažniausiai celiulitas).</w:t>
      </w:r>
    </w:p>
    <w:p w:rsidR="005255FD" w:rsidRDefault="005255FD" w:rsidP="005255FD">
      <w:r>
        <w:t>Nedelsiant praneškite gydytojui, jei vartojant Prolia pasireiškia bent vienas šių simptomų: patinę,</w:t>
      </w:r>
    </w:p>
    <w:p w:rsidR="005255FD" w:rsidRDefault="005255FD" w:rsidP="005255FD">
      <w:r>
        <w:t>raudoni, karšti ir jautrūs odos ploteliai, dažniausiai apatinėje kojos dalyje, kartu gali būti ir</w:t>
      </w:r>
    </w:p>
    <w:p w:rsidR="005255FD" w:rsidRDefault="005255FD" w:rsidP="005255FD">
      <w:r>
        <w:t>karščiavimo simptomų.</w:t>
      </w:r>
    </w:p>
    <w:p w:rsidR="005255FD" w:rsidRDefault="005255FD" w:rsidP="005255FD">
      <w:r>
        <w:t>Retais atvejais pacientams, vartojantiems Prolia, gali pasireikšti burnos ir (ar) žandikaulio skausmas,</w:t>
      </w:r>
    </w:p>
    <w:p w:rsidR="005255FD" w:rsidRDefault="005255FD" w:rsidP="005255FD">
      <w:r>
        <w:t>patinimas ar negyjančios burnos arba žandikaulio žaizdos, išskyros, nutirpimo arba sunkumo jausmas</w:t>
      </w:r>
    </w:p>
    <w:p w:rsidR="005255FD" w:rsidRDefault="005255FD" w:rsidP="005255FD">
      <w:r>
        <w:t>žandikaulyje ar danties iškritimas. Tai gali būti žandikaulio pažaidos (osteonekrozės) požymis. Jei</w:t>
      </w:r>
    </w:p>
    <w:p w:rsidR="005255FD" w:rsidRDefault="005255FD" w:rsidP="005255FD">
      <w:r>
        <w:t>gydymo Prolia metu arba baigus gydymą pasireiškia šie simptomai, nedelsdamas pasakykite savo</w:t>
      </w:r>
    </w:p>
    <w:p w:rsidR="005255FD" w:rsidRDefault="005255FD" w:rsidP="005255FD">
      <w:r>
        <w:t>gydytojui ir odontologui.</w:t>
      </w:r>
    </w:p>
    <w:p w:rsidR="005255FD" w:rsidRDefault="005255FD" w:rsidP="005255FD">
      <w:r>
        <w:t>Retais atvejais pacientams, vartojantiems Prolia, gali sumažėti kalcio koncentracija kraujyje</w:t>
      </w:r>
    </w:p>
    <w:p w:rsidR="005255FD" w:rsidRDefault="005255FD" w:rsidP="005255FD">
      <w:r>
        <w:lastRenderedPageBreak/>
        <w:t>(hipokalcemija). Simptomai apima raumenų spazmus, trūkčiojimus ar mėšlungį ir (ar) tirpimą,</w:t>
      </w:r>
    </w:p>
    <w:p w:rsidR="005255FD" w:rsidRDefault="005255FD" w:rsidP="005255FD">
      <w:r>
        <w:t>dilgčiojimą rankų ir kojų pirštuose ar aplink burną ir (arba) traukulius, sumišimą arba sąmonės</w:t>
      </w:r>
    </w:p>
    <w:p w:rsidR="005255FD" w:rsidRDefault="005255FD" w:rsidP="005255FD">
      <w:r>
        <w:t>praradimą. Jei pasireiškia bent vienas iš šių simptomų, nedelsiant praneškite gydytojui. Dėl mažos</w:t>
      </w:r>
    </w:p>
    <w:p w:rsidR="005255FD" w:rsidRDefault="005255FD" w:rsidP="005255FD">
      <w:r>
        <w:t>kalcio koncentracijos kraujyje gali pasikeisti širdies ritmas, atsirasti vadinamasis QT pailgėjimas, kuris</w:t>
      </w:r>
    </w:p>
    <w:p w:rsidR="005255FD" w:rsidRDefault="005255FD" w:rsidP="005255FD">
      <w:r>
        <w:t>nustatomas elektrokardiogramoje (EKG).</w:t>
      </w:r>
    </w:p>
    <w:p w:rsidR="005255FD" w:rsidRDefault="005255FD" w:rsidP="005255FD">
      <w:r>
        <w:t>Prolia vartojantiems pacientams retai pasitaiko neįprasti šlaunikaulio lūžiai. Jeigu pajutote naują ar</w:t>
      </w:r>
    </w:p>
    <w:p w:rsidR="005255FD" w:rsidRDefault="005255FD" w:rsidP="005255FD">
      <w:r>
        <w:t>neįprastą skausmą klubo, kirkšnies ar šlaunies srityje, susisiekite su savo gydytoju, nes tai gali būti</w:t>
      </w:r>
    </w:p>
    <w:p w:rsidR="005255FD" w:rsidRDefault="005255FD" w:rsidP="005255FD">
      <w:r>
        <w:t xml:space="preserve">ankstyvas galimo šlaunikaulio lūžio požymis. </w:t>
      </w:r>
    </w:p>
    <w:p w:rsidR="005255FD" w:rsidRDefault="005255FD" w:rsidP="005255FD">
      <w:r>
        <w:t>33</w:t>
      </w:r>
    </w:p>
    <w:p w:rsidR="005255FD" w:rsidRDefault="005255FD" w:rsidP="005255FD">
      <w:r>
        <w:t>Prolia vartojantiems pacientams retai pasireiškia alerginės reakcijos. Simptomai yra veido, lūpų,</w:t>
      </w:r>
    </w:p>
    <w:p w:rsidR="005255FD" w:rsidRDefault="005255FD" w:rsidP="005255FD">
      <w:r>
        <w:t>liežuvio, gerklės ar kitų kūno dalių patinimas, odos išbėrimas, niežulys ar dilgėlinė, švokštimas ar</w:t>
      </w:r>
    </w:p>
    <w:p w:rsidR="005255FD" w:rsidRDefault="005255FD" w:rsidP="005255FD">
      <w:r>
        <w:t>pasunkėjęs kvėpavimas. Pasakykite gydytojui, jei gydymo Prolia metu pasireiškia bent vienas šių</w:t>
      </w:r>
    </w:p>
    <w:p w:rsidR="005255FD" w:rsidRDefault="005255FD" w:rsidP="005255FD">
      <w:r>
        <w:t>simptomų.</w:t>
      </w:r>
    </w:p>
    <w:p w:rsidR="005255FD" w:rsidRDefault="005255FD" w:rsidP="005255FD">
      <w:r>
        <w:t>Labai dažnas šalutinis poveikis (gali pasireikšti daugiau kaip 1 iš 10 žmonių):</w:t>
      </w:r>
    </w:p>
    <w:p w:rsidR="005255FD" w:rsidRDefault="005255FD" w:rsidP="005255FD">
      <w:r>
        <w:t> kaulų, sąnarių ir (ar) raumenų skausmas, kartais stiprus;</w:t>
      </w:r>
    </w:p>
    <w:p w:rsidR="005255FD" w:rsidRDefault="005255FD" w:rsidP="005255FD">
      <w:r>
        <w:t> rankų ar kojų skausmas (galūnių skausmas).</w:t>
      </w:r>
    </w:p>
    <w:p w:rsidR="005255FD" w:rsidRDefault="005255FD" w:rsidP="005255FD">
      <w:r>
        <w:t>Dažnas šalutinis poveikis (gali pasireikšti ne daugiau kaip 1 iš 10 žmonių):</w:t>
      </w:r>
    </w:p>
    <w:p w:rsidR="005255FD" w:rsidRDefault="005255FD" w:rsidP="005255FD">
      <w:r>
        <w:t> skausmingas šlapinimasis, dažnas šlapinimasis, kraujas šlapime, negalėjimas sulaikyti šlapimo;</w:t>
      </w:r>
    </w:p>
    <w:p w:rsidR="005255FD" w:rsidRDefault="005255FD" w:rsidP="005255FD">
      <w:r>
        <w:t> viršutinių kvėpavimo takų infekcija;</w:t>
      </w:r>
    </w:p>
    <w:p w:rsidR="005255FD" w:rsidRDefault="005255FD" w:rsidP="005255FD">
      <w:r>
        <w:t> skausmas, dilgčiojimas ar tirpimas, plintantis žemyn į koją (išialgija);</w:t>
      </w:r>
    </w:p>
    <w:p w:rsidR="005255FD" w:rsidRDefault="005255FD" w:rsidP="005255FD">
      <w:r>
        <w:t> vidurių užkietėjimas;</w:t>
      </w:r>
    </w:p>
    <w:p w:rsidR="005255FD" w:rsidRDefault="005255FD" w:rsidP="005255FD">
      <w:r>
        <w:t> diskomforto pojūtis pilve;</w:t>
      </w:r>
    </w:p>
    <w:p w:rsidR="005255FD" w:rsidRDefault="005255FD" w:rsidP="005255FD">
      <w:r>
        <w:t> išbėrimas;</w:t>
      </w:r>
    </w:p>
    <w:p w:rsidR="005255FD" w:rsidRDefault="005255FD" w:rsidP="005255FD">
      <w:r>
        <w:t> odos pakitimai: niežulys, paraudimas ir (arba) sausumas (egzema);</w:t>
      </w:r>
    </w:p>
    <w:p w:rsidR="005255FD" w:rsidRDefault="005255FD" w:rsidP="005255FD">
      <w:r>
        <w:t> nuplikimas (alopecija).</w:t>
      </w:r>
    </w:p>
    <w:p w:rsidR="005255FD" w:rsidRDefault="005255FD" w:rsidP="005255FD">
      <w:r>
        <w:lastRenderedPageBreak/>
        <w:t>Nedažnas šalutinis poveikis (gali pasireikšti ne daugiau kaip 1 iš 100 žmonių):</w:t>
      </w:r>
    </w:p>
    <w:p w:rsidR="005255FD" w:rsidRDefault="005255FD" w:rsidP="005255FD">
      <w:r>
        <w:t> karščiavimas, vėmimas ir pilvo skausmas arba diskomfortas (divertikulitas);</w:t>
      </w:r>
    </w:p>
    <w:p w:rsidR="005255FD" w:rsidRDefault="005255FD" w:rsidP="005255FD">
      <w:r>
        <w:t> ausų infekcija;</w:t>
      </w:r>
    </w:p>
    <w:p w:rsidR="005255FD" w:rsidRDefault="005255FD" w:rsidP="005255FD">
      <w:r>
        <w:t> odos bėrimas arba opos burnoje (kerpligės tipo medikamentinis bėrimas).</w:t>
      </w:r>
    </w:p>
    <w:p w:rsidR="005255FD" w:rsidRDefault="005255FD" w:rsidP="005255FD">
      <w:r>
        <w:t>Dažnis nežinomas (dažnis negali būti įvertintas pagal turimus duomenis):</w:t>
      </w:r>
    </w:p>
    <w:p w:rsidR="005255FD" w:rsidRDefault="005255FD" w:rsidP="005255FD">
      <w:r>
        <w:t> Pasakykite gydytojui, jei skauda ausį, yra išskyrų iš ausies ir (arba) ausies infekcija. Tai gali</w:t>
      </w:r>
    </w:p>
    <w:p w:rsidR="005255FD" w:rsidRDefault="005255FD" w:rsidP="005255FD">
      <w:r>
        <w:t>būti ausyje esančio kaulo pažaidos požymis.</w:t>
      </w:r>
    </w:p>
    <w:p w:rsidR="005255FD" w:rsidRDefault="005255FD" w:rsidP="005255FD">
      <w:r>
        <w:t>Pranešimas apie šalutinį poveikį</w:t>
      </w:r>
    </w:p>
    <w:p w:rsidR="005255FD" w:rsidRDefault="005255FD" w:rsidP="005255FD">
      <w:r>
        <w:t>Jeigu pasireiškė šalutinis poveikis, įskaitant šiame lapelyje nenurodytą, pasakykite gydytojui arba</w:t>
      </w:r>
    </w:p>
    <w:p w:rsidR="005255FD" w:rsidRDefault="005255FD" w:rsidP="005255FD">
      <w:r>
        <w:t>vaistininkui. Apie šalutinį poveikį taip pat galite pranešti tiesiogiai naudodamiesi V priede nurodyta</w:t>
      </w:r>
    </w:p>
    <w:p w:rsidR="005255FD" w:rsidRDefault="005255FD" w:rsidP="005255FD">
      <w:r>
        <w:t>nacionaline pranešimo sistema. Pranešdami apie šalutinį poveikį galite mums padėti gauti daugiau</w:t>
      </w:r>
    </w:p>
    <w:p w:rsidR="005255FD" w:rsidRDefault="005255FD" w:rsidP="005255FD">
      <w:r>
        <w:t>informacijos apie šio vaisto saugumą.</w:t>
      </w:r>
    </w:p>
    <w:p w:rsidR="005255FD" w:rsidRDefault="005255FD" w:rsidP="005255FD">
      <w:r>
        <w:t>5. Kaip laikyti Prolia</w:t>
      </w:r>
    </w:p>
    <w:p w:rsidR="005255FD" w:rsidRDefault="005255FD" w:rsidP="005255FD">
      <w:r>
        <w:t>Šį vaistą laikyti vaikams nepastebimoje ir nepasiekiamoje vietoje.</w:t>
      </w:r>
    </w:p>
    <w:p w:rsidR="005255FD" w:rsidRDefault="005255FD" w:rsidP="005255FD">
      <w:r>
        <w:t>Ant etiketės ir dėžutės po „Tinka iki“ ar „EXP“ nurodytam tinkamumo laikui pasibaigus, šio vaisto</w:t>
      </w:r>
    </w:p>
    <w:p w:rsidR="005255FD" w:rsidRDefault="005255FD" w:rsidP="005255FD">
      <w:r>
        <w:t>vartoti negalima. Vaistas tinkamas vartoti iki paskutinės nurodyto mėnesio dienos.</w:t>
      </w:r>
    </w:p>
    <w:p w:rsidR="005255FD" w:rsidRDefault="005255FD" w:rsidP="005255FD">
      <w:r>
        <w:t>Laikyti šaldytuve (2 °C–8 °C).</w:t>
      </w:r>
    </w:p>
    <w:p w:rsidR="005255FD" w:rsidRDefault="005255FD" w:rsidP="005255FD">
      <w:r>
        <w:t>Negalima užšaldyti.</w:t>
      </w:r>
    </w:p>
    <w:p w:rsidR="005255FD" w:rsidRDefault="005255FD" w:rsidP="005255FD">
      <w:r>
        <w:t>Talpyklę laikyti išorinėje dėžutėje, kad vaistas būtų apsaugotas nuo šviesos.</w:t>
      </w:r>
    </w:p>
    <w:p w:rsidR="005255FD" w:rsidRDefault="005255FD" w:rsidP="005255FD">
      <w:r>
        <w:t>Negalima kratyti.</w:t>
      </w:r>
    </w:p>
    <w:p w:rsidR="005255FD" w:rsidRDefault="005255FD" w:rsidP="005255FD">
      <w:r>
        <w:t>Prieš injekciją užpildytą švirkštą galima palaikyti ne šaldytuve, kad jis sušiltų iki kambario (ne</w:t>
      </w:r>
    </w:p>
    <w:p w:rsidR="005255FD" w:rsidRDefault="005255FD" w:rsidP="005255FD">
      <w:r>
        <w:t>didesnės kaip 25 °C) temperatūros. Tokiu atveju injekcija bus malonesnė. Švirkštą atšildžius iki</w:t>
      </w:r>
    </w:p>
    <w:p w:rsidR="005255FD" w:rsidRDefault="005255FD" w:rsidP="005255FD">
      <w:r>
        <w:t xml:space="preserve">kambario (ne didesnės kaip 25 °C) temperatūros, jį būtina panaudoti per 30 dienų. </w:t>
      </w:r>
    </w:p>
    <w:p w:rsidR="005255FD" w:rsidRDefault="005255FD" w:rsidP="005255FD">
      <w:r>
        <w:t>34</w:t>
      </w:r>
    </w:p>
    <w:p w:rsidR="005255FD" w:rsidRDefault="005255FD" w:rsidP="005255FD">
      <w:r>
        <w:t>Vaistų negalima išmesti į kanalizaciją arba su buitinėmis atliekomis. Kaip išmesti nereikalingus</w:t>
      </w:r>
    </w:p>
    <w:p w:rsidR="005255FD" w:rsidRDefault="005255FD" w:rsidP="005255FD">
      <w:r>
        <w:lastRenderedPageBreak/>
        <w:t>vaistus, klauskite vaistininko. Šios priemonės padės apsaugoti aplinką.</w:t>
      </w:r>
    </w:p>
    <w:p w:rsidR="005255FD" w:rsidRDefault="005255FD" w:rsidP="005255FD">
      <w:r>
        <w:t>6. Pakuotės turinys ir kita informacija</w:t>
      </w:r>
    </w:p>
    <w:p w:rsidR="005255FD" w:rsidRDefault="005255FD" w:rsidP="005255FD">
      <w:r>
        <w:t>Prolia sudėtis</w:t>
      </w:r>
    </w:p>
    <w:p w:rsidR="005255FD" w:rsidRDefault="005255FD" w:rsidP="005255FD">
      <w:r>
        <w:t>- Veiklioji medžiaga yra denozumabas. Kiekviename 1 ml užpildytame švirkšte yra 60 mg</w:t>
      </w:r>
    </w:p>
    <w:p w:rsidR="005255FD" w:rsidRDefault="005255FD" w:rsidP="005255FD">
      <w:r>
        <w:t>denozumabo (60 mg/ml).</w:t>
      </w:r>
    </w:p>
    <w:p w:rsidR="005255FD" w:rsidRDefault="005255FD" w:rsidP="005255FD">
      <w:r>
        <w:t>- Pagalbinės medžiagos yra ledinė acto rūgštis, natrio hidroksidas, sorbitolis (E420),</w:t>
      </w:r>
    </w:p>
    <w:p w:rsidR="005255FD" w:rsidRDefault="005255FD" w:rsidP="005255FD">
      <w:r>
        <w:t>polisorbatas 20 ir injekcinis vanduo.</w:t>
      </w:r>
    </w:p>
    <w:p w:rsidR="005255FD" w:rsidRDefault="005255FD" w:rsidP="005255FD">
      <w:r>
        <w:t>Prolia išvaizda ir kiekis pakuotėje</w:t>
      </w:r>
    </w:p>
    <w:p w:rsidR="005255FD" w:rsidRDefault="005255FD" w:rsidP="005255FD">
      <w:r>
        <w:t>Prolia yra skaidrus bespalvis arba šiek tiek gelsvas injekcinis tirpalas, tiekiamas vartoti paruoštais</w:t>
      </w:r>
    </w:p>
    <w:p w:rsidR="005255FD" w:rsidRDefault="005255FD" w:rsidP="005255FD">
      <w:r>
        <w:t>injekciniais švirkštais.</w:t>
      </w:r>
    </w:p>
    <w:p w:rsidR="005255FD" w:rsidRDefault="005255FD" w:rsidP="005255FD">
      <w:r>
        <w:t>Kiekvienoje pakuotėje yra vienas užpildytas švirkštas su adatos apsauga.</w:t>
      </w:r>
    </w:p>
    <w:p w:rsidR="005255FD" w:rsidRDefault="005255FD" w:rsidP="005255FD">
      <w:r>
        <w:t>Kiekvienoje pakuotėje yra vienas užpildytas švirkštas.</w:t>
      </w:r>
    </w:p>
    <w:p w:rsidR="005255FD" w:rsidRDefault="005255FD" w:rsidP="005255FD">
      <w:r>
        <w:t>Gali būti tiekiamos ne visų dydžių pakuotės.</w:t>
      </w:r>
    </w:p>
    <w:p w:rsidR="005255FD" w:rsidRDefault="005255FD" w:rsidP="005255FD">
      <w:r>
        <w:t>Registruotojas ir gamintojas</w:t>
      </w:r>
    </w:p>
    <w:p w:rsidR="005255FD" w:rsidRDefault="005255FD" w:rsidP="005255FD">
      <w:r>
        <w:t>Amgen Europe B.V.</w:t>
      </w:r>
    </w:p>
    <w:p w:rsidR="005255FD" w:rsidRDefault="005255FD" w:rsidP="005255FD">
      <w:r>
        <w:t>Minervum 7061,</w:t>
      </w:r>
    </w:p>
    <w:p w:rsidR="005255FD" w:rsidRDefault="005255FD" w:rsidP="005255FD">
      <w:r>
        <w:t>4817 ZK Breda</w:t>
      </w:r>
    </w:p>
    <w:p w:rsidR="005255FD" w:rsidRDefault="005255FD" w:rsidP="005255FD">
      <w:r>
        <w:t>Nyderlandai</w:t>
      </w:r>
    </w:p>
    <w:p w:rsidR="005255FD" w:rsidRDefault="005255FD" w:rsidP="005255FD">
      <w:r>
        <w:t>Registruotojas</w:t>
      </w:r>
    </w:p>
    <w:p w:rsidR="005255FD" w:rsidRDefault="005255FD" w:rsidP="005255FD">
      <w:r>
        <w:t>Amgen Europe B.V.</w:t>
      </w:r>
    </w:p>
    <w:p w:rsidR="005255FD" w:rsidRDefault="005255FD" w:rsidP="005255FD">
      <w:r>
        <w:t>Minervum 7061</w:t>
      </w:r>
    </w:p>
    <w:p w:rsidR="005255FD" w:rsidRDefault="005255FD" w:rsidP="005255FD">
      <w:r>
        <w:t>4817 ZK Breda</w:t>
      </w:r>
    </w:p>
    <w:p w:rsidR="005255FD" w:rsidRDefault="005255FD" w:rsidP="005255FD">
      <w:r>
        <w:t>Nyderlandai</w:t>
      </w:r>
    </w:p>
    <w:p w:rsidR="005255FD" w:rsidRDefault="005255FD" w:rsidP="005255FD">
      <w:r>
        <w:t>Gamintojas</w:t>
      </w:r>
    </w:p>
    <w:p w:rsidR="005255FD" w:rsidRDefault="005255FD" w:rsidP="005255FD">
      <w:r>
        <w:t>Amgen Technology (Ireland) Unlimited Company</w:t>
      </w:r>
    </w:p>
    <w:p w:rsidR="005255FD" w:rsidRDefault="005255FD" w:rsidP="005255FD">
      <w:r>
        <w:lastRenderedPageBreak/>
        <w:t>Pottery Road</w:t>
      </w:r>
    </w:p>
    <w:p w:rsidR="005255FD" w:rsidRDefault="005255FD" w:rsidP="005255FD">
      <w:r>
        <w:t>Dun Laoghaire</w:t>
      </w:r>
    </w:p>
    <w:p w:rsidR="005255FD" w:rsidRDefault="005255FD" w:rsidP="005255FD">
      <w:r>
        <w:t>Co Dublin</w:t>
      </w:r>
    </w:p>
    <w:p w:rsidR="005255FD" w:rsidRDefault="005255FD" w:rsidP="005255FD">
      <w:r>
        <w:t>Airija</w:t>
      </w:r>
    </w:p>
    <w:p w:rsidR="005255FD" w:rsidRDefault="005255FD" w:rsidP="005255FD">
      <w:r>
        <w:t>Gamintojas</w:t>
      </w:r>
    </w:p>
    <w:p w:rsidR="005255FD" w:rsidRDefault="005255FD" w:rsidP="005255FD">
      <w:r>
        <w:t>Amgen NV</w:t>
      </w:r>
    </w:p>
    <w:p w:rsidR="005255FD" w:rsidRDefault="005255FD" w:rsidP="005255FD">
      <w:r>
        <w:t>Telecomlaan 5-7</w:t>
      </w:r>
    </w:p>
    <w:p w:rsidR="005255FD" w:rsidRDefault="005255FD" w:rsidP="005255FD">
      <w:r>
        <w:t>1831 Diegem</w:t>
      </w:r>
    </w:p>
    <w:p w:rsidR="005255FD" w:rsidRDefault="005255FD" w:rsidP="005255FD">
      <w:r>
        <w:t xml:space="preserve">Belgija </w:t>
      </w:r>
    </w:p>
    <w:p w:rsidR="005255FD" w:rsidRDefault="005255FD" w:rsidP="005255FD">
      <w:r>
        <w:t>35</w:t>
      </w:r>
    </w:p>
    <w:p w:rsidR="005255FD" w:rsidRDefault="005255FD" w:rsidP="005255FD">
      <w:r>
        <w:t>Jeigu apie šį vaistą norite sužinoti daugiau, kreipkitės į vietinį registruotojo atstovą.</w:t>
      </w:r>
    </w:p>
    <w:p w:rsidR="005255FD" w:rsidRDefault="005255FD" w:rsidP="005255FD">
      <w:r>
        <w:t>België/Belgique/Belgien</w:t>
      </w:r>
    </w:p>
    <w:p w:rsidR="005255FD" w:rsidRDefault="005255FD" w:rsidP="005255FD">
      <w:r>
        <w:t>s.a. Amgen n.v.</w:t>
      </w:r>
    </w:p>
    <w:p w:rsidR="005255FD" w:rsidRDefault="005255FD" w:rsidP="005255FD">
      <w:r>
        <w:t>Tel/Tél: +32 (0)2 7752711</w:t>
      </w:r>
    </w:p>
    <w:p w:rsidR="005255FD" w:rsidRDefault="005255FD" w:rsidP="005255FD">
      <w:r>
        <w:t>Lietuva</w:t>
      </w:r>
    </w:p>
    <w:p w:rsidR="005255FD" w:rsidRDefault="005255FD" w:rsidP="005255FD">
      <w:r>
        <w:t>Amgen Switzerland AG Vilniaus filialas</w:t>
      </w:r>
    </w:p>
    <w:p w:rsidR="005255FD" w:rsidRDefault="005255FD" w:rsidP="005255FD">
      <w:r>
        <w:t>Tel: +370 5 219 7474</w:t>
      </w:r>
    </w:p>
    <w:p w:rsidR="005255FD" w:rsidRDefault="005255FD" w:rsidP="005255FD">
      <w:r>
        <w:t>България</w:t>
      </w:r>
    </w:p>
    <w:p w:rsidR="005255FD" w:rsidRDefault="005255FD" w:rsidP="005255FD">
      <w:r>
        <w:t>Амджен България ЕООД</w:t>
      </w:r>
    </w:p>
    <w:p w:rsidR="005255FD" w:rsidRDefault="005255FD" w:rsidP="005255FD">
      <w:r>
        <w:t>Тел.: +359 (0)2 424 7440</w:t>
      </w:r>
    </w:p>
    <w:p w:rsidR="005255FD" w:rsidRDefault="005255FD" w:rsidP="005255FD">
      <w:r>
        <w:t>Luxembourg/Luxemburg</w:t>
      </w:r>
    </w:p>
    <w:p w:rsidR="005255FD" w:rsidRDefault="005255FD" w:rsidP="005255FD">
      <w:r>
        <w:t>s.a. Amgen</w:t>
      </w:r>
    </w:p>
    <w:p w:rsidR="005255FD" w:rsidRDefault="005255FD" w:rsidP="005255FD">
      <w:r>
        <w:t>Belgique/Belgien</w:t>
      </w:r>
    </w:p>
    <w:p w:rsidR="005255FD" w:rsidRDefault="005255FD" w:rsidP="005255FD">
      <w:r>
        <w:t>Tel/Tél: +32 (0)2 7752711</w:t>
      </w:r>
    </w:p>
    <w:p w:rsidR="005255FD" w:rsidRDefault="005255FD" w:rsidP="005255FD">
      <w:r>
        <w:t>Česká republika</w:t>
      </w:r>
    </w:p>
    <w:p w:rsidR="005255FD" w:rsidRDefault="005255FD" w:rsidP="005255FD">
      <w:r>
        <w:lastRenderedPageBreak/>
        <w:t>Amgen s.r.o.</w:t>
      </w:r>
    </w:p>
    <w:p w:rsidR="005255FD" w:rsidRDefault="005255FD" w:rsidP="005255FD">
      <w:r>
        <w:t>Tel: +420 221 773 500</w:t>
      </w:r>
    </w:p>
    <w:p w:rsidR="005255FD" w:rsidRDefault="005255FD" w:rsidP="005255FD">
      <w:r>
        <w:t>Magyarország</w:t>
      </w:r>
    </w:p>
    <w:p w:rsidR="005255FD" w:rsidRDefault="005255FD" w:rsidP="005255FD">
      <w:r>
        <w:t>Amgen Kft.</w:t>
      </w:r>
    </w:p>
    <w:p w:rsidR="005255FD" w:rsidRDefault="005255FD" w:rsidP="005255FD">
      <w:r>
        <w:t>Tel.: +36 1 35 44 700</w:t>
      </w:r>
    </w:p>
    <w:p w:rsidR="005255FD" w:rsidRDefault="005255FD" w:rsidP="005255FD">
      <w:r>
        <w:t>Danmark</w:t>
      </w:r>
    </w:p>
    <w:p w:rsidR="005255FD" w:rsidRDefault="005255FD" w:rsidP="005255FD">
      <w:r>
        <w:t>Amgen, filial af Amgen AB, Sverige</w:t>
      </w:r>
    </w:p>
    <w:p w:rsidR="005255FD" w:rsidRDefault="005255FD" w:rsidP="005255FD">
      <w:r>
        <w:t>Tlf: +45 39617500</w:t>
      </w:r>
    </w:p>
    <w:p w:rsidR="005255FD" w:rsidRDefault="005255FD" w:rsidP="005255FD">
      <w:r>
        <w:t>Malta</w:t>
      </w:r>
    </w:p>
    <w:p w:rsidR="005255FD" w:rsidRDefault="005255FD" w:rsidP="005255FD">
      <w:r>
        <w:t>Amgen B.V.</w:t>
      </w:r>
    </w:p>
    <w:p w:rsidR="005255FD" w:rsidRDefault="005255FD" w:rsidP="005255FD">
      <w:r>
        <w:t>The Netherlands</w:t>
      </w:r>
    </w:p>
    <w:p w:rsidR="005255FD" w:rsidRDefault="005255FD" w:rsidP="005255FD">
      <w:r>
        <w:t>Tel: +31 (0)76 5732500</w:t>
      </w:r>
    </w:p>
    <w:p w:rsidR="005255FD" w:rsidRDefault="005255FD" w:rsidP="005255FD">
      <w:r>
        <w:t>Deutschland</w:t>
      </w:r>
    </w:p>
    <w:p w:rsidR="005255FD" w:rsidRDefault="005255FD" w:rsidP="005255FD">
      <w:r>
        <w:t>AMGEN GmbH</w:t>
      </w:r>
    </w:p>
    <w:p w:rsidR="005255FD" w:rsidRDefault="005255FD" w:rsidP="005255FD">
      <w:r>
        <w:t>Tel.: +49 89 1490960</w:t>
      </w:r>
    </w:p>
    <w:p w:rsidR="005255FD" w:rsidRDefault="005255FD" w:rsidP="005255FD">
      <w:r>
        <w:t>Nederland</w:t>
      </w:r>
    </w:p>
    <w:p w:rsidR="005255FD" w:rsidRDefault="005255FD" w:rsidP="005255FD">
      <w:r>
        <w:t>Amgen B.V.</w:t>
      </w:r>
    </w:p>
    <w:p w:rsidR="005255FD" w:rsidRDefault="005255FD" w:rsidP="005255FD">
      <w:r>
        <w:t>Tel: +31 (0)76 5732500</w:t>
      </w:r>
    </w:p>
    <w:p w:rsidR="005255FD" w:rsidRDefault="005255FD" w:rsidP="005255FD">
      <w:r>
        <w:t>Eesti</w:t>
      </w:r>
    </w:p>
    <w:p w:rsidR="005255FD" w:rsidRDefault="005255FD" w:rsidP="005255FD">
      <w:r>
        <w:t>Amgen Switzerland AG Vilniaus filialas</w:t>
      </w:r>
    </w:p>
    <w:p w:rsidR="005255FD" w:rsidRDefault="005255FD" w:rsidP="005255FD">
      <w:r>
        <w:t>Tel: +372 586 09553</w:t>
      </w:r>
    </w:p>
    <w:p w:rsidR="005255FD" w:rsidRDefault="005255FD" w:rsidP="005255FD">
      <w:r>
        <w:t>Norge</w:t>
      </w:r>
    </w:p>
    <w:p w:rsidR="005255FD" w:rsidRDefault="005255FD" w:rsidP="005255FD">
      <w:r>
        <w:t>Amgen AB</w:t>
      </w:r>
    </w:p>
    <w:p w:rsidR="005255FD" w:rsidRDefault="005255FD" w:rsidP="005255FD">
      <w:r>
        <w:t>Tlf: +47 23308000</w:t>
      </w:r>
    </w:p>
    <w:p w:rsidR="005255FD" w:rsidRDefault="005255FD" w:rsidP="005255FD">
      <w:r>
        <w:t>Ελλάδα</w:t>
      </w:r>
    </w:p>
    <w:p w:rsidR="005255FD" w:rsidRDefault="005255FD" w:rsidP="005255FD">
      <w:r>
        <w:lastRenderedPageBreak/>
        <w:t>Amgen Ελλάς Φαρμακευτικά Ε.Π.Ε.</w:t>
      </w:r>
    </w:p>
    <w:p w:rsidR="005255FD" w:rsidRDefault="005255FD" w:rsidP="005255FD">
      <w:r>
        <w:t>Τηλ.: +30 210 3447000</w:t>
      </w:r>
    </w:p>
    <w:p w:rsidR="005255FD" w:rsidRDefault="005255FD" w:rsidP="005255FD">
      <w:r>
        <w:t>Österreich</w:t>
      </w:r>
    </w:p>
    <w:p w:rsidR="005255FD" w:rsidRDefault="005255FD" w:rsidP="005255FD">
      <w:r>
        <w:t>Amgen GmbH</w:t>
      </w:r>
    </w:p>
    <w:p w:rsidR="005255FD" w:rsidRDefault="005255FD" w:rsidP="005255FD">
      <w:r>
        <w:t>Tel: +43 (0)1 50 217</w:t>
      </w:r>
    </w:p>
    <w:p w:rsidR="005255FD" w:rsidRDefault="005255FD" w:rsidP="005255FD">
      <w:r>
        <w:t>España</w:t>
      </w:r>
    </w:p>
    <w:p w:rsidR="005255FD" w:rsidRDefault="005255FD" w:rsidP="005255FD">
      <w:r>
        <w:t>Amgen S.A.</w:t>
      </w:r>
    </w:p>
    <w:p w:rsidR="005255FD" w:rsidRDefault="005255FD" w:rsidP="005255FD">
      <w:r>
        <w:t>Tel: +34 93 600 18 60</w:t>
      </w:r>
    </w:p>
    <w:p w:rsidR="005255FD" w:rsidRDefault="005255FD" w:rsidP="005255FD">
      <w:r>
        <w:t>Polska</w:t>
      </w:r>
    </w:p>
    <w:p w:rsidR="005255FD" w:rsidRDefault="005255FD" w:rsidP="005255FD">
      <w:r>
        <w:t>Amgen Biotechnologia Sp. z o.o.</w:t>
      </w:r>
    </w:p>
    <w:p w:rsidR="005255FD" w:rsidRDefault="005255FD" w:rsidP="005255FD">
      <w:r>
        <w:t>Tel.: +48 22 581 3000</w:t>
      </w:r>
    </w:p>
    <w:p w:rsidR="005255FD" w:rsidRDefault="005255FD" w:rsidP="005255FD">
      <w:r>
        <w:t>France</w:t>
      </w:r>
    </w:p>
    <w:p w:rsidR="005255FD" w:rsidRDefault="005255FD" w:rsidP="005255FD">
      <w:r>
        <w:t>Amgen S.A.S.</w:t>
      </w:r>
    </w:p>
    <w:p w:rsidR="005255FD" w:rsidRDefault="005255FD" w:rsidP="005255FD">
      <w:r>
        <w:t>Tél: +33 (0)9 69 363 363</w:t>
      </w:r>
    </w:p>
    <w:p w:rsidR="005255FD" w:rsidRDefault="005255FD" w:rsidP="005255FD">
      <w:r>
        <w:t>Portugal</w:t>
      </w:r>
    </w:p>
    <w:p w:rsidR="005255FD" w:rsidRDefault="005255FD" w:rsidP="005255FD">
      <w:r>
        <w:t>Amgen Biofarmacêutica, Lda.</w:t>
      </w:r>
    </w:p>
    <w:p w:rsidR="005255FD" w:rsidRDefault="005255FD" w:rsidP="005255FD">
      <w:r>
        <w:t>Tel: +351 21 4220606</w:t>
      </w:r>
    </w:p>
    <w:p w:rsidR="005255FD" w:rsidRDefault="005255FD" w:rsidP="005255FD">
      <w:r>
        <w:t>Hrvatska</w:t>
      </w:r>
    </w:p>
    <w:p w:rsidR="005255FD" w:rsidRDefault="005255FD" w:rsidP="005255FD">
      <w:r>
        <w:t>Amgen d.o.o.</w:t>
      </w:r>
    </w:p>
    <w:p w:rsidR="005255FD" w:rsidRDefault="005255FD" w:rsidP="005255FD">
      <w:r>
        <w:t>Tel: +385 (0)1 562 57 20</w:t>
      </w:r>
    </w:p>
    <w:p w:rsidR="005255FD" w:rsidRDefault="005255FD" w:rsidP="005255FD">
      <w:r>
        <w:t>România</w:t>
      </w:r>
    </w:p>
    <w:p w:rsidR="005255FD" w:rsidRDefault="005255FD" w:rsidP="005255FD">
      <w:r>
        <w:t>Amgen România SRL</w:t>
      </w:r>
    </w:p>
    <w:p w:rsidR="005255FD" w:rsidRDefault="005255FD" w:rsidP="005255FD">
      <w:r>
        <w:t>Tel: +4021 527 3000</w:t>
      </w:r>
    </w:p>
    <w:p w:rsidR="005255FD" w:rsidRDefault="005255FD" w:rsidP="005255FD">
      <w:r>
        <w:t>Ireland</w:t>
      </w:r>
    </w:p>
    <w:p w:rsidR="005255FD" w:rsidRDefault="005255FD" w:rsidP="005255FD">
      <w:r>
        <w:t>Amgen Ireland Limited</w:t>
      </w:r>
    </w:p>
    <w:p w:rsidR="005255FD" w:rsidRDefault="005255FD" w:rsidP="005255FD">
      <w:r>
        <w:lastRenderedPageBreak/>
        <w:t>Tel: +353 1 8527400</w:t>
      </w:r>
    </w:p>
    <w:p w:rsidR="005255FD" w:rsidRDefault="005255FD" w:rsidP="005255FD">
      <w:r>
        <w:t>Slovenija</w:t>
      </w:r>
    </w:p>
    <w:p w:rsidR="005255FD" w:rsidRDefault="005255FD" w:rsidP="005255FD">
      <w:r>
        <w:t>AMGEN zdravila d.o.o.</w:t>
      </w:r>
    </w:p>
    <w:p w:rsidR="005255FD" w:rsidRDefault="005255FD" w:rsidP="005255FD">
      <w:r>
        <w:t>Tel: +386 (0)1 585 1767</w:t>
      </w:r>
    </w:p>
    <w:p w:rsidR="005255FD" w:rsidRDefault="005255FD" w:rsidP="005255FD">
      <w:r>
        <w:t>Ísland</w:t>
      </w:r>
    </w:p>
    <w:p w:rsidR="005255FD" w:rsidRDefault="005255FD" w:rsidP="005255FD">
      <w:r>
        <w:t>Vistor hf.</w:t>
      </w:r>
    </w:p>
    <w:p w:rsidR="005255FD" w:rsidRDefault="005255FD" w:rsidP="005255FD">
      <w:r>
        <w:t>Sími: +354 535 7000</w:t>
      </w:r>
    </w:p>
    <w:p w:rsidR="005255FD" w:rsidRDefault="005255FD" w:rsidP="005255FD">
      <w:r>
        <w:t>Slovenská republika</w:t>
      </w:r>
    </w:p>
    <w:p w:rsidR="005255FD" w:rsidRDefault="005255FD" w:rsidP="005255FD">
      <w:r>
        <w:t>Amgen Slovakia s.r.o.</w:t>
      </w:r>
    </w:p>
    <w:p w:rsidR="005255FD" w:rsidRDefault="005255FD" w:rsidP="005255FD">
      <w:r>
        <w:t>Tel: +421 2 321 114 49</w:t>
      </w:r>
    </w:p>
    <w:p w:rsidR="005255FD" w:rsidRDefault="005255FD" w:rsidP="005255FD">
      <w:r>
        <w:t>Italia</w:t>
      </w:r>
    </w:p>
    <w:p w:rsidR="005255FD" w:rsidRDefault="005255FD" w:rsidP="005255FD">
      <w:r>
        <w:t>Amgen S.r.l.</w:t>
      </w:r>
    </w:p>
    <w:p w:rsidR="005255FD" w:rsidRDefault="005255FD" w:rsidP="005255FD">
      <w:r>
        <w:t>Tel: +39 02 6241121</w:t>
      </w:r>
    </w:p>
    <w:p w:rsidR="005255FD" w:rsidRDefault="005255FD" w:rsidP="005255FD">
      <w:r>
        <w:t>Suomi/Finland</w:t>
      </w:r>
    </w:p>
    <w:p w:rsidR="005255FD" w:rsidRDefault="005255FD" w:rsidP="005255FD">
      <w:r>
        <w:t>Amgen AB, sivuliike Suomessa/Amgen AB, filial</w:t>
      </w:r>
    </w:p>
    <w:p w:rsidR="005255FD" w:rsidRDefault="005255FD" w:rsidP="005255FD">
      <w:r>
        <w:t>i Finland</w:t>
      </w:r>
    </w:p>
    <w:p w:rsidR="005255FD" w:rsidRDefault="005255FD" w:rsidP="005255FD">
      <w:r>
        <w:t xml:space="preserve">Puh/Tel: +358 (0)9 54900500 </w:t>
      </w:r>
    </w:p>
    <w:p w:rsidR="005255FD" w:rsidRDefault="005255FD" w:rsidP="005255FD">
      <w:r>
        <w:t>36</w:t>
      </w:r>
    </w:p>
    <w:p w:rsidR="005255FD" w:rsidRDefault="005255FD" w:rsidP="005255FD">
      <w:r>
        <w:t>Kύπρος</w:t>
      </w:r>
    </w:p>
    <w:p w:rsidR="005255FD" w:rsidRDefault="005255FD" w:rsidP="005255FD">
      <w:r>
        <w:t>C.A. Papaellinas Ltd</w:t>
      </w:r>
    </w:p>
    <w:p w:rsidR="005255FD" w:rsidRDefault="005255FD" w:rsidP="005255FD">
      <w:r>
        <w:t>Τηλ: +357 22741 741</w:t>
      </w:r>
    </w:p>
    <w:p w:rsidR="005255FD" w:rsidRDefault="005255FD" w:rsidP="005255FD">
      <w:r>
        <w:t>Sverige</w:t>
      </w:r>
    </w:p>
    <w:p w:rsidR="005255FD" w:rsidRDefault="005255FD" w:rsidP="005255FD">
      <w:r>
        <w:t>Amgen AB</w:t>
      </w:r>
    </w:p>
    <w:p w:rsidR="005255FD" w:rsidRDefault="005255FD" w:rsidP="005255FD">
      <w:r>
        <w:t>Tel: +46 (0)8 6951100</w:t>
      </w:r>
    </w:p>
    <w:p w:rsidR="005255FD" w:rsidRDefault="005255FD" w:rsidP="005255FD">
      <w:r>
        <w:t>Latvija</w:t>
      </w:r>
    </w:p>
    <w:p w:rsidR="005255FD" w:rsidRDefault="005255FD" w:rsidP="005255FD">
      <w:r>
        <w:lastRenderedPageBreak/>
        <w:t>Amgen Switzerland AG Rīgas filiāle</w:t>
      </w:r>
    </w:p>
    <w:p w:rsidR="005255FD" w:rsidRDefault="005255FD" w:rsidP="005255FD">
      <w:r>
        <w:t>Tel: +371 257 25888</w:t>
      </w:r>
    </w:p>
    <w:p w:rsidR="005255FD" w:rsidRDefault="005255FD" w:rsidP="005255FD">
      <w:r>
        <w:t>United Kingdom</w:t>
      </w:r>
    </w:p>
    <w:p w:rsidR="005255FD" w:rsidRDefault="005255FD" w:rsidP="005255FD">
      <w:r>
        <w:t>Amgen Limited</w:t>
      </w:r>
    </w:p>
    <w:p w:rsidR="005255FD" w:rsidRDefault="005255FD" w:rsidP="005255FD">
      <w:r>
        <w:t>Tel: +44 (0)1223 420305</w:t>
      </w:r>
    </w:p>
    <w:p w:rsidR="005255FD" w:rsidRDefault="005255FD" w:rsidP="005255FD">
      <w:r>
        <w:t>Šis pakuotės lapelis paskutinį kartą peržiūrėtas</w:t>
      </w:r>
    </w:p>
    <w:p w:rsidR="005255FD" w:rsidRDefault="005255FD" w:rsidP="005255FD">
      <w:r>
        <w:t>Kiti informacijos šaltiniai</w:t>
      </w:r>
    </w:p>
    <w:p w:rsidR="005255FD" w:rsidRDefault="005255FD" w:rsidP="005255FD">
      <w:r>
        <w:t>Išsami informacija apie šį vaistą pateikiama Europos vaistų agentūros tinklalapyje:</w:t>
      </w:r>
    </w:p>
    <w:p w:rsidR="00EC2607" w:rsidRDefault="005255FD" w:rsidP="005255FD">
      <w:r>
        <w:t>http://www.ema.europa.eu/</w:t>
      </w:r>
    </w:p>
    <w:sectPr w:rsidR="00EC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D"/>
    <w:rsid w:val="005255F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2019-08-13T15:19:00Z</dcterms:created>
  <dcterms:modified xsi:type="dcterms:W3CDTF">2019-08-13T15:20:00Z</dcterms:modified>
</cp:coreProperties>
</file>