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41" w:rsidRPr="00EB04ED" w:rsidRDefault="00067641" w:rsidP="000676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04ED">
        <w:rPr>
          <w:rFonts w:ascii="Times New Roman" w:hAnsi="Times New Roman" w:cs="Times New Roman"/>
          <w:b/>
          <w:sz w:val="24"/>
          <w:szCs w:val="24"/>
        </w:rPr>
        <w:t>Activon Tube</w:t>
      </w:r>
    </w:p>
    <w:p w:rsidR="00EE76D9" w:rsidRPr="00EB04ED" w:rsidRDefault="00EE76D9" w:rsidP="000676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7641" w:rsidRPr="00EB04ED" w:rsidRDefault="00067641" w:rsidP="000676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04ED">
        <w:rPr>
          <w:rFonts w:ascii="Times New Roman" w:hAnsi="Times New Roman" w:cs="Times New Roman"/>
          <w:b/>
          <w:sz w:val="24"/>
          <w:szCs w:val="24"/>
        </w:rPr>
        <w:t>Activon medus 25g pakuotėje</w:t>
      </w:r>
    </w:p>
    <w:p w:rsidR="00067641" w:rsidRPr="00EB04ED" w:rsidRDefault="00067641" w:rsidP="000676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7641" w:rsidRPr="00EB04ED" w:rsidRDefault="00067641" w:rsidP="000676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04ED">
        <w:rPr>
          <w:rFonts w:ascii="Times New Roman" w:hAnsi="Times New Roman" w:cs="Times New Roman"/>
          <w:b/>
          <w:sz w:val="24"/>
          <w:szCs w:val="24"/>
        </w:rPr>
        <w:t>Produkto aprašymas</w:t>
      </w:r>
    </w:p>
    <w:p w:rsidR="0051198C" w:rsidRPr="00EB04ED" w:rsidRDefault="0051198C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04ED">
        <w:rPr>
          <w:rFonts w:ascii="Times New Roman" w:hAnsi="Times New Roman" w:cs="Times New Roman"/>
          <w:sz w:val="24"/>
          <w:szCs w:val="24"/>
        </w:rPr>
        <w:t>Activon® medus yra me</w:t>
      </w:r>
      <w:r w:rsidR="00EE76D9" w:rsidRPr="00EB04ED">
        <w:rPr>
          <w:rFonts w:ascii="Times New Roman" w:hAnsi="Times New Roman" w:cs="Times New Roman"/>
          <w:sz w:val="24"/>
          <w:szCs w:val="24"/>
        </w:rPr>
        <w:t>dicininis Manuka medus, turintis</w:t>
      </w:r>
      <w:r w:rsidRPr="00EB04ED">
        <w:rPr>
          <w:rFonts w:ascii="Times New Roman" w:hAnsi="Times New Roman" w:cs="Times New Roman"/>
          <w:sz w:val="24"/>
          <w:szCs w:val="24"/>
        </w:rPr>
        <w:t xml:space="preserve"> antibakterinių savybių, kuriomis nepasižymi kitos rūšies medus. Be to</w:t>
      </w:r>
      <w:r w:rsidR="00EE76D9" w:rsidRPr="00EB04ED">
        <w:rPr>
          <w:rFonts w:ascii="Times New Roman" w:hAnsi="Times New Roman" w:cs="Times New Roman"/>
          <w:sz w:val="24"/>
          <w:szCs w:val="24"/>
        </w:rPr>
        <w:t>,</w:t>
      </w:r>
      <w:r w:rsidRPr="00EB04ED">
        <w:rPr>
          <w:rFonts w:ascii="Times New Roman" w:hAnsi="Times New Roman" w:cs="Times New Roman"/>
          <w:sz w:val="24"/>
          <w:szCs w:val="24"/>
        </w:rPr>
        <w:t xml:space="preserve"> Activon® medus sudaro osmotinį efektą, kuris palengvina žaizdos </w:t>
      </w:r>
      <w:r w:rsidR="00EE76D9" w:rsidRPr="00EB04ED">
        <w:rPr>
          <w:rFonts w:ascii="Times New Roman" w:hAnsi="Times New Roman" w:cs="Times New Roman"/>
          <w:sz w:val="24"/>
          <w:szCs w:val="24"/>
        </w:rPr>
        <w:t>išsivalymą, nekrozės pašalinimą. Activon Tube</w:t>
      </w:r>
      <w:r w:rsidR="005F78AE">
        <w:rPr>
          <w:rFonts w:ascii="Times New Roman" w:hAnsi="Times New Roman" w:cs="Times New Roman"/>
          <w:sz w:val="24"/>
          <w:szCs w:val="24"/>
        </w:rPr>
        <w:t>®</w:t>
      </w:r>
      <w:r w:rsidRPr="00EB04ED">
        <w:rPr>
          <w:rFonts w:ascii="Times New Roman" w:hAnsi="Times New Roman" w:cs="Times New Roman"/>
          <w:sz w:val="24"/>
          <w:szCs w:val="24"/>
        </w:rPr>
        <w:t xml:space="preserve"> mažina blogą kvapą, palaiko drėgną aplinką žaizdoje, reikalingą žaizdos gijimui.</w:t>
      </w:r>
    </w:p>
    <w:p w:rsidR="00067641" w:rsidRPr="00EB04ED" w:rsidRDefault="0051198C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0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641" w:rsidRPr="00EB04ED" w:rsidRDefault="007E2BAD" w:rsidP="00EF1B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ED">
        <w:rPr>
          <w:rFonts w:ascii="Times New Roman" w:hAnsi="Times New Roman" w:cs="Times New Roman"/>
          <w:b/>
          <w:sz w:val="24"/>
          <w:szCs w:val="24"/>
        </w:rPr>
        <w:t>Kada naudojamas Activon Tube</w:t>
      </w:r>
      <w:r w:rsidR="005F78AE">
        <w:rPr>
          <w:rFonts w:ascii="Times New Roman" w:hAnsi="Times New Roman" w:cs="Times New Roman"/>
          <w:b/>
          <w:sz w:val="24"/>
          <w:szCs w:val="24"/>
        </w:rPr>
        <w:t>®</w:t>
      </w:r>
    </w:p>
    <w:p w:rsidR="00067641" w:rsidRPr="00EB04ED" w:rsidRDefault="007E2BAD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04ED">
        <w:rPr>
          <w:rFonts w:ascii="Times New Roman" w:hAnsi="Times New Roman" w:cs="Times New Roman"/>
          <w:sz w:val="24"/>
          <w:szCs w:val="24"/>
        </w:rPr>
        <w:t>Activon Tube</w:t>
      </w:r>
      <w:r w:rsidR="005F78AE">
        <w:rPr>
          <w:rFonts w:ascii="Times New Roman" w:hAnsi="Times New Roman" w:cs="Times New Roman"/>
          <w:sz w:val="24"/>
          <w:szCs w:val="24"/>
        </w:rPr>
        <w:t>®</w:t>
      </w:r>
      <w:r w:rsidR="00067641" w:rsidRPr="00EB04ED">
        <w:rPr>
          <w:rFonts w:ascii="Times New Roman" w:hAnsi="Times New Roman" w:cs="Times New Roman"/>
          <w:sz w:val="24"/>
          <w:szCs w:val="24"/>
        </w:rPr>
        <w:t xml:space="preserve"> naudojamas įvairių žaizdų, </w:t>
      </w:r>
      <w:r w:rsidR="005F78AE">
        <w:rPr>
          <w:rFonts w:ascii="Times New Roman" w:hAnsi="Times New Roman" w:cs="Times New Roman"/>
          <w:sz w:val="24"/>
          <w:szCs w:val="24"/>
        </w:rPr>
        <w:t>ypač infekuotų, su nekroze,</w:t>
      </w:r>
      <w:r w:rsidR="0051198C" w:rsidRPr="00EB04ED">
        <w:rPr>
          <w:rFonts w:ascii="Times New Roman" w:hAnsi="Times New Roman" w:cs="Times New Roman"/>
          <w:sz w:val="24"/>
          <w:szCs w:val="24"/>
        </w:rPr>
        <w:t xml:space="preserve"> priežiūrai: </w:t>
      </w:r>
      <w:r w:rsidR="00067641" w:rsidRPr="00EB04ED">
        <w:rPr>
          <w:rFonts w:ascii="Times New Roman" w:hAnsi="Times New Roman" w:cs="Times New Roman"/>
          <w:sz w:val="24"/>
          <w:szCs w:val="24"/>
        </w:rPr>
        <w:t xml:space="preserve">praguloms, kojų opoms, </w:t>
      </w:r>
      <w:r w:rsidR="0051198C" w:rsidRPr="00EB04ED">
        <w:rPr>
          <w:rFonts w:ascii="Times New Roman" w:hAnsi="Times New Roman" w:cs="Times New Roman"/>
          <w:sz w:val="24"/>
          <w:szCs w:val="24"/>
        </w:rPr>
        <w:t xml:space="preserve">diabetinės pėdos opoms, </w:t>
      </w:r>
      <w:r w:rsidR="00067641" w:rsidRPr="00EB04ED">
        <w:rPr>
          <w:rFonts w:ascii="Times New Roman" w:hAnsi="Times New Roman" w:cs="Times New Roman"/>
          <w:sz w:val="24"/>
          <w:szCs w:val="24"/>
        </w:rPr>
        <w:t>chirurginėms žaizdoms, nudegimams, odos transplantato plotams,</w:t>
      </w:r>
      <w:r w:rsidR="00AC19AC" w:rsidRPr="00EB04ED">
        <w:rPr>
          <w:rFonts w:ascii="Times New Roman" w:hAnsi="Times New Roman" w:cs="Times New Roman"/>
          <w:sz w:val="24"/>
          <w:szCs w:val="24"/>
        </w:rPr>
        <w:t xml:space="preserve"> infekuotoms žaizdoms, ertminėms žaizdoms, sinusams</w:t>
      </w:r>
      <w:r w:rsidR="00067641" w:rsidRPr="00EB04ED">
        <w:rPr>
          <w:rFonts w:ascii="Times New Roman" w:hAnsi="Times New Roman" w:cs="Times New Roman"/>
          <w:sz w:val="24"/>
          <w:szCs w:val="24"/>
        </w:rPr>
        <w:t>.</w:t>
      </w:r>
    </w:p>
    <w:p w:rsidR="00067641" w:rsidRPr="00EB04ED" w:rsidRDefault="00067641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7641" w:rsidRPr="00EB04ED" w:rsidRDefault="00067641" w:rsidP="00EF1B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ED">
        <w:rPr>
          <w:rFonts w:ascii="Times New Roman" w:hAnsi="Times New Roman" w:cs="Times New Roman"/>
          <w:b/>
          <w:sz w:val="24"/>
          <w:szCs w:val="24"/>
        </w:rPr>
        <w:t>Naudojimo instrukcija</w:t>
      </w:r>
    </w:p>
    <w:p w:rsidR="00067641" w:rsidRPr="00EB04ED" w:rsidRDefault="008E09F4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04ED">
        <w:rPr>
          <w:rFonts w:ascii="Times New Roman" w:hAnsi="Times New Roman" w:cs="Times New Roman"/>
          <w:sz w:val="24"/>
          <w:szCs w:val="24"/>
        </w:rPr>
        <w:t>Atsukite dangtelį ir dėkite tiesiai ant žaizdos.Tada uždėkite antrinį absorbuojantį tvarstį (Eclypse), arba tvarstį-plėvelę (Episil).</w:t>
      </w:r>
      <w:r w:rsidR="00D27D6A" w:rsidRPr="00EB04ED">
        <w:rPr>
          <w:rFonts w:ascii="Times New Roman" w:hAnsi="Times New Roman" w:cs="Times New Roman"/>
          <w:sz w:val="24"/>
          <w:szCs w:val="24"/>
        </w:rPr>
        <w:t xml:space="preserve"> </w:t>
      </w:r>
      <w:r w:rsidRPr="00EB04ED">
        <w:rPr>
          <w:rFonts w:ascii="Times New Roman" w:hAnsi="Times New Roman" w:cs="Times New Roman"/>
          <w:sz w:val="24"/>
          <w:szCs w:val="24"/>
        </w:rPr>
        <w:t>Norint padidinti Activon® medaus koncentraciją žaizdoje</w:t>
      </w:r>
      <w:r w:rsidR="00D27D6A" w:rsidRPr="00EB04ED">
        <w:rPr>
          <w:rFonts w:ascii="Times New Roman" w:hAnsi="Times New Roman" w:cs="Times New Roman"/>
          <w:sz w:val="24"/>
          <w:szCs w:val="24"/>
        </w:rPr>
        <w:t>,</w:t>
      </w:r>
      <w:r w:rsidRPr="00EB04ED">
        <w:rPr>
          <w:rFonts w:ascii="Times New Roman" w:hAnsi="Times New Roman" w:cs="Times New Roman"/>
          <w:sz w:val="24"/>
          <w:szCs w:val="24"/>
        </w:rPr>
        <w:t xml:space="preserve"> gali būti naudojamas kartu su Activon Tulle</w:t>
      </w:r>
      <w:r w:rsidR="005F78AE">
        <w:rPr>
          <w:rFonts w:ascii="Times New Roman" w:hAnsi="Times New Roman" w:cs="Times New Roman"/>
          <w:sz w:val="24"/>
          <w:szCs w:val="24"/>
        </w:rPr>
        <w:t>®</w:t>
      </w:r>
      <w:r w:rsidR="00D27D6A" w:rsidRPr="00EB04ED">
        <w:rPr>
          <w:rFonts w:ascii="Times New Roman" w:hAnsi="Times New Roman" w:cs="Times New Roman"/>
          <w:sz w:val="24"/>
          <w:szCs w:val="24"/>
        </w:rPr>
        <w:t>, ar Algivon</w:t>
      </w:r>
      <w:r w:rsidR="005F78AE">
        <w:rPr>
          <w:rFonts w:ascii="Times New Roman" w:hAnsi="Times New Roman" w:cs="Times New Roman"/>
          <w:sz w:val="24"/>
          <w:szCs w:val="24"/>
        </w:rPr>
        <w:t>®</w:t>
      </w:r>
      <w:r w:rsidR="00D27D6A" w:rsidRPr="00EB04ED">
        <w:rPr>
          <w:rFonts w:ascii="Times New Roman" w:hAnsi="Times New Roman" w:cs="Times New Roman"/>
          <w:sz w:val="24"/>
          <w:szCs w:val="24"/>
        </w:rPr>
        <w:t xml:space="preserve"> tvarsčiais. Tūbelėje esantį medų galima naudoti</w:t>
      </w:r>
      <w:r w:rsidRPr="00EB04ED">
        <w:rPr>
          <w:rFonts w:ascii="Times New Roman" w:hAnsi="Times New Roman" w:cs="Times New Roman"/>
          <w:sz w:val="24"/>
          <w:szCs w:val="24"/>
        </w:rPr>
        <w:t xml:space="preserve"> tik vienam pacientui.</w:t>
      </w:r>
    </w:p>
    <w:p w:rsidR="008E09F4" w:rsidRPr="00EB04ED" w:rsidRDefault="008E09F4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7641" w:rsidRPr="00EB04ED" w:rsidRDefault="004E19FC" w:rsidP="00EF1B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ED">
        <w:rPr>
          <w:rFonts w:ascii="Times New Roman" w:hAnsi="Times New Roman" w:cs="Times New Roman"/>
          <w:b/>
          <w:sz w:val="24"/>
          <w:szCs w:val="24"/>
        </w:rPr>
        <w:t>Kada negalima naudoti Activon Tube</w:t>
      </w:r>
      <w:r w:rsidR="005F78AE">
        <w:rPr>
          <w:rFonts w:ascii="Times New Roman" w:hAnsi="Times New Roman" w:cs="Times New Roman"/>
          <w:b/>
          <w:sz w:val="24"/>
          <w:szCs w:val="24"/>
        </w:rPr>
        <w:t>®</w:t>
      </w:r>
    </w:p>
    <w:p w:rsidR="00067641" w:rsidRPr="00EB04ED" w:rsidRDefault="00067641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04ED">
        <w:rPr>
          <w:rFonts w:ascii="Times New Roman" w:hAnsi="Times New Roman" w:cs="Times New Roman"/>
          <w:sz w:val="24"/>
          <w:szCs w:val="24"/>
        </w:rPr>
        <w:t>Būtina stebėti pacientus sergančius dia</w:t>
      </w:r>
      <w:r w:rsidR="005F78AE">
        <w:rPr>
          <w:rFonts w:ascii="Times New Roman" w:hAnsi="Times New Roman" w:cs="Times New Roman"/>
          <w:sz w:val="24"/>
          <w:szCs w:val="24"/>
        </w:rPr>
        <w:t>betu</w:t>
      </w:r>
      <w:r w:rsidRPr="00EB04ED">
        <w:rPr>
          <w:rFonts w:ascii="Times New Roman" w:hAnsi="Times New Roman" w:cs="Times New Roman"/>
          <w:sz w:val="24"/>
          <w:szCs w:val="24"/>
        </w:rPr>
        <w:t>, alergiškus bičių įkandimams. Kai kurios žaizdos gali būti skausmingos, todėl  reikalinga atitinkamo laipsnio analgezija.</w:t>
      </w:r>
      <w:r w:rsidR="008E09F4" w:rsidRPr="00EB04ED">
        <w:rPr>
          <w:rFonts w:ascii="Times New Roman" w:hAnsi="Times New Roman" w:cs="Times New Roman"/>
          <w:sz w:val="24"/>
          <w:szCs w:val="24"/>
        </w:rPr>
        <w:t xml:space="preserve"> Jei skausmas nepraeina, medų</w:t>
      </w:r>
      <w:r w:rsidRPr="00EB04ED">
        <w:rPr>
          <w:rFonts w:ascii="Times New Roman" w:hAnsi="Times New Roman" w:cs="Times New Roman"/>
          <w:sz w:val="24"/>
          <w:szCs w:val="24"/>
        </w:rPr>
        <w:t xml:space="preserve"> reikia nuimti, žaizdą praplauti izotoniniu tirpalu.</w:t>
      </w:r>
    </w:p>
    <w:p w:rsidR="00067641" w:rsidRPr="00EB04ED" w:rsidRDefault="00067641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7641" w:rsidRPr="00EB04ED" w:rsidRDefault="00067641" w:rsidP="00EF1B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ED">
        <w:rPr>
          <w:rFonts w:ascii="Times New Roman" w:hAnsi="Times New Roman" w:cs="Times New Roman"/>
          <w:b/>
          <w:sz w:val="24"/>
          <w:szCs w:val="24"/>
        </w:rPr>
        <w:t>Laikymo sąlygos</w:t>
      </w:r>
    </w:p>
    <w:p w:rsidR="00067641" w:rsidRPr="00EB04ED" w:rsidRDefault="00D52BE8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04ED">
        <w:rPr>
          <w:rFonts w:ascii="Times New Roman" w:hAnsi="Times New Roman" w:cs="Times New Roman"/>
          <w:sz w:val="24"/>
          <w:szCs w:val="24"/>
        </w:rPr>
        <w:t>L</w:t>
      </w:r>
      <w:r w:rsidR="00067641" w:rsidRPr="00EB04ED">
        <w:rPr>
          <w:rFonts w:ascii="Times New Roman" w:hAnsi="Times New Roman" w:cs="Times New Roman"/>
          <w:sz w:val="24"/>
          <w:szCs w:val="24"/>
        </w:rPr>
        <w:t>aikyti kambario temperatūroje.</w:t>
      </w:r>
    </w:p>
    <w:p w:rsidR="00067641" w:rsidRPr="00EB04ED" w:rsidRDefault="00067641" w:rsidP="00EF1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7641" w:rsidRPr="00EB04ED" w:rsidRDefault="00067641" w:rsidP="00EF1B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ED">
        <w:rPr>
          <w:rFonts w:ascii="Times New Roman" w:hAnsi="Times New Roman" w:cs="Times New Roman"/>
          <w:b/>
          <w:sz w:val="24"/>
          <w:szCs w:val="24"/>
        </w:rPr>
        <w:t>Tvarsčio utilizavimas</w:t>
      </w:r>
    </w:p>
    <w:p w:rsidR="00067641" w:rsidRPr="00EB04ED" w:rsidRDefault="00D52BE8" w:rsidP="000676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04ED">
        <w:rPr>
          <w:rFonts w:ascii="Times New Roman" w:hAnsi="Times New Roman" w:cs="Times New Roman"/>
          <w:sz w:val="24"/>
          <w:szCs w:val="24"/>
        </w:rPr>
        <w:t>Tai</w:t>
      </w:r>
      <w:r w:rsidR="00067641" w:rsidRPr="00EB04ED">
        <w:rPr>
          <w:rFonts w:ascii="Times New Roman" w:hAnsi="Times New Roman" w:cs="Times New Roman"/>
          <w:sz w:val="24"/>
          <w:szCs w:val="24"/>
        </w:rPr>
        <w:t xml:space="preserve"> yra medicininė atlieka.</w:t>
      </w:r>
    </w:p>
    <w:p w:rsidR="00294F43" w:rsidRPr="00EB04ED" w:rsidRDefault="00294F43">
      <w:pPr>
        <w:rPr>
          <w:rFonts w:ascii="Times New Roman" w:hAnsi="Times New Roman" w:cs="Times New Roman"/>
          <w:sz w:val="24"/>
          <w:szCs w:val="24"/>
        </w:rPr>
      </w:pPr>
    </w:p>
    <w:sectPr w:rsidR="00294F43" w:rsidRPr="00EB04ED" w:rsidSect="000F26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67641"/>
    <w:rsid w:val="00067641"/>
    <w:rsid w:val="00294F43"/>
    <w:rsid w:val="004C3B25"/>
    <w:rsid w:val="004E19FC"/>
    <w:rsid w:val="0051198C"/>
    <w:rsid w:val="005F78AE"/>
    <w:rsid w:val="007E2BAD"/>
    <w:rsid w:val="008E09F4"/>
    <w:rsid w:val="00AC19AC"/>
    <w:rsid w:val="00D27D6A"/>
    <w:rsid w:val="00D52BE8"/>
    <w:rsid w:val="00DC187E"/>
    <w:rsid w:val="00EB04ED"/>
    <w:rsid w:val="00EE76D9"/>
    <w:rsid w:val="00E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</dc:creator>
  <cp:lastModifiedBy>Barbora</cp:lastModifiedBy>
  <cp:revision>12</cp:revision>
  <dcterms:created xsi:type="dcterms:W3CDTF">2011-05-30T05:45:00Z</dcterms:created>
  <dcterms:modified xsi:type="dcterms:W3CDTF">2011-05-31T06:56:00Z</dcterms:modified>
</cp:coreProperties>
</file>